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CC150" w14:textId="77777777" w:rsidR="006D3404" w:rsidRDefault="006D3404"/>
    <w:p w14:paraId="02810E81" w14:textId="77777777" w:rsidR="00264CFE" w:rsidRDefault="00264CFE">
      <w:r>
        <w:t>Outcome: Use the collaborative inquiry process to inform how family engagement can support student success.</w:t>
      </w:r>
    </w:p>
    <w:p w14:paraId="2C1628AE" w14:textId="77777777" w:rsidR="00264CFE" w:rsidRDefault="00264CFE"/>
    <w:p w14:paraId="69236F6E" w14:textId="77777777" w:rsidR="00264CFE" w:rsidRDefault="00264CFE" w:rsidP="00264CFE">
      <w:pPr>
        <w:pStyle w:val="Heading1"/>
      </w:pPr>
      <w:r>
        <w:t>Activating and Engaging</w:t>
      </w:r>
    </w:p>
    <w:p w14:paraId="0F76C61A" w14:textId="77777777" w:rsidR="00264CFE" w:rsidRDefault="00264CFE">
      <w:r>
        <w:t>Looking Back</w:t>
      </w:r>
      <w:proofErr w:type="gramStart"/>
      <w:r>
        <w:t>….Looking</w:t>
      </w:r>
      <w:proofErr w:type="gramEnd"/>
      <w:r>
        <w:t xml:space="preserve"> Ahead</w:t>
      </w:r>
    </w:p>
    <w:tbl>
      <w:tblPr>
        <w:tblStyle w:val="TableGrid"/>
        <w:tblW w:w="0" w:type="auto"/>
        <w:tblLook w:val="04A0" w:firstRow="1" w:lastRow="0" w:firstColumn="1" w:lastColumn="0" w:noHBand="0" w:noVBand="1"/>
      </w:tblPr>
      <w:tblGrid>
        <w:gridCol w:w="3116"/>
        <w:gridCol w:w="3117"/>
        <w:gridCol w:w="3117"/>
      </w:tblGrid>
      <w:tr w:rsidR="009F2E93" w:rsidRPr="009F2E93" w14:paraId="55E78A6A" w14:textId="77777777" w:rsidTr="009F2E93">
        <w:tc>
          <w:tcPr>
            <w:tcW w:w="3116" w:type="dxa"/>
          </w:tcPr>
          <w:p w14:paraId="5A9A7F94" w14:textId="77777777" w:rsidR="009F2E93" w:rsidRPr="009F2E93" w:rsidRDefault="009F2E93" w:rsidP="009F2E93">
            <w:pPr>
              <w:jc w:val="center"/>
              <w:rPr>
                <w:b/>
              </w:rPr>
            </w:pPr>
            <w:r>
              <w:rPr>
                <w:b/>
              </w:rPr>
              <w:t>Past</w:t>
            </w:r>
          </w:p>
        </w:tc>
        <w:tc>
          <w:tcPr>
            <w:tcW w:w="3117" w:type="dxa"/>
          </w:tcPr>
          <w:p w14:paraId="741D2A14" w14:textId="77777777" w:rsidR="009F2E93" w:rsidRPr="009F2E93" w:rsidRDefault="009F2E93" w:rsidP="009F2E93">
            <w:pPr>
              <w:jc w:val="center"/>
              <w:rPr>
                <w:b/>
              </w:rPr>
            </w:pPr>
            <w:r>
              <w:rPr>
                <w:b/>
              </w:rPr>
              <w:t>Now</w:t>
            </w:r>
          </w:p>
        </w:tc>
        <w:tc>
          <w:tcPr>
            <w:tcW w:w="3117" w:type="dxa"/>
          </w:tcPr>
          <w:p w14:paraId="1DE42EE3" w14:textId="77777777" w:rsidR="009F2E93" w:rsidRPr="009F2E93" w:rsidRDefault="009F2E93" w:rsidP="009F2E93">
            <w:pPr>
              <w:jc w:val="center"/>
              <w:rPr>
                <w:b/>
              </w:rPr>
            </w:pPr>
            <w:r>
              <w:rPr>
                <w:b/>
              </w:rPr>
              <w:t>Future</w:t>
            </w:r>
          </w:p>
        </w:tc>
      </w:tr>
      <w:tr w:rsidR="009F2E93" w14:paraId="6AEC548B" w14:textId="77777777" w:rsidTr="009F2E93">
        <w:trPr>
          <w:trHeight w:val="2897"/>
        </w:trPr>
        <w:tc>
          <w:tcPr>
            <w:tcW w:w="3116" w:type="dxa"/>
          </w:tcPr>
          <w:p w14:paraId="2EB5D715" w14:textId="77777777" w:rsidR="009F2E93" w:rsidRDefault="009F2E93" w:rsidP="009F2E93">
            <w:pPr>
              <w:pStyle w:val="ListParagraph"/>
              <w:numPr>
                <w:ilvl w:val="0"/>
                <w:numId w:val="1"/>
              </w:numPr>
              <w:ind w:left="251" w:hanging="270"/>
            </w:pPr>
            <w:r>
              <w:t>programs and plays</w:t>
            </w:r>
          </w:p>
          <w:p w14:paraId="1108FA8D" w14:textId="77777777" w:rsidR="009F2E93" w:rsidRDefault="009F2E93" w:rsidP="009F2E93">
            <w:pPr>
              <w:pStyle w:val="ListParagraph"/>
              <w:numPr>
                <w:ilvl w:val="0"/>
                <w:numId w:val="1"/>
              </w:numPr>
              <w:ind w:left="251" w:hanging="270"/>
            </w:pPr>
            <w:r>
              <w:t>projects—home</w:t>
            </w:r>
          </w:p>
          <w:p w14:paraId="2080B65C" w14:textId="77777777" w:rsidR="009F2E93" w:rsidRDefault="009F2E93" w:rsidP="009F2E93">
            <w:pPr>
              <w:pStyle w:val="ListParagraph"/>
              <w:numPr>
                <w:ilvl w:val="0"/>
                <w:numId w:val="1"/>
              </w:numPr>
              <w:ind w:left="251" w:hanging="270"/>
            </w:pPr>
            <w:r>
              <w:t>lunch with child</w:t>
            </w:r>
          </w:p>
          <w:p w14:paraId="04E0B7AD" w14:textId="77777777" w:rsidR="009F2E93" w:rsidRDefault="009F2E93" w:rsidP="009F2E93">
            <w:pPr>
              <w:pStyle w:val="ListParagraph"/>
              <w:numPr>
                <w:ilvl w:val="0"/>
                <w:numId w:val="1"/>
              </w:numPr>
              <w:ind w:left="251" w:hanging="270"/>
            </w:pPr>
            <w:r>
              <w:t>conferences</w:t>
            </w:r>
          </w:p>
          <w:p w14:paraId="3BF30991" w14:textId="77777777" w:rsidR="009F2E93" w:rsidRDefault="009F2E93" w:rsidP="009F2E93">
            <w:pPr>
              <w:pStyle w:val="ListParagraph"/>
              <w:numPr>
                <w:ilvl w:val="0"/>
                <w:numId w:val="1"/>
              </w:numPr>
              <w:ind w:left="251" w:hanging="270"/>
            </w:pPr>
            <w:r>
              <w:t>discipline “fear-based”</w:t>
            </w:r>
          </w:p>
          <w:p w14:paraId="75C2CF79" w14:textId="77777777" w:rsidR="009F2E93" w:rsidRDefault="009F2E93" w:rsidP="009F2E93">
            <w:pPr>
              <w:pStyle w:val="ListParagraph"/>
              <w:numPr>
                <w:ilvl w:val="0"/>
                <w:numId w:val="1"/>
              </w:numPr>
              <w:ind w:left="251" w:hanging="270"/>
            </w:pPr>
            <w:r>
              <w:t>room mothers</w:t>
            </w:r>
          </w:p>
          <w:p w14:paraId="4D9E3FF4" w14:textId="77777777" w:rsidR="009F2E93" w:rsidRDefault="009F2E93" w:rsidP="009F2E93">
            <w:pPr>
              <w:pStyle w:val="ListParagraph"/>
              <w:numPr>
                <w:ilvl w:val="0"/>
                <w:numId w:val="1"/>
              </w:numPr>
              <w:ind w:left="251" w:hanging="270"/>
            </w:pPr>
            <w:r>
              <w:t>reading at home</w:t>
            </w:r>
          </w:p>
          <w:p w14:paraId="4B085C2A" w14:textId="77777777" w:rsidR="009F2E93" w:rsidRDefault="009F2E93" w:rsidP="009F2E93">
            <w:pPr>
              <w:pStyle w:val="ListParagraph"/>
              <w:numPr>
                <w:ilvl w:val="0"/>
                <w:numId w:val="1"/>
              </w:numPr>
              <w:ind w:left="251" w:hanging="270"/>
            </w:pPr>
            <w:r>
              <w:t>family-centered/welcoming/small size/community</w:t>
            </w:r>
          </w:p>
        </w:tc>
        <w:tc>
          <w:tcPr>
            <w:tcW w:w="3117" w:type="dxa"/>
          </w:tcPr>
          <w:p w14:paraId="1AC4A003" w14:textId="77777777" w:rsidR="009F2E93" w:rsidRDefault="004C55A5" w:rsidP="009F2E93">
            <w:pPr>
              <w:pStyle w:val="ListParagraph"/>
              <w:numPr>
                <w:ilvl w:val="0"/>
                <w:numId w:val="1"/>
              </w:numPr>
              <w:ind w:left="251" w:hanging="270"/>
            </w:pPr>
            <w:r>
              <w:t>diversity</w:t>
            </w:r>
          </w:p>
          <w:p w14:paraId="043B4406" w14:textId="77777777" w:rsidR="004C55A5" w:rsidRDefault="004C55A5" w:rsidP="009F2E93">
            <w:pPr>
              <w:pStyle w:val="ListParagraph"/>
              <w:numPr>
                <w:ilvl w:val="0"/>
                <w:numId w:val="1"/>
              </w:numPr>
              <w:ind w:left="251" w:hanging="270"/>
            </w:pPr>
            <w:r>
              <w:t>not as welcoming</w:t>
            </w:r>
          </w:p>
          <w:p w14:paraId="70AD3EBE" w14:textId="77777777" w:rsidR="004C55A5" w:rsidRDefault="004C55A5" w:rsidP="009F2E93">
            <w:pPr>
              <w:pStyle w:val="ListParagraph"/>
              <w:numPr>
                <w:ilvl w:val="0"/>
                <w:numId w:val="1"/>
              </w:numPr>
              <w:ind w:left="251" w:hanging="270"/>
            </w:pPr>
            <w:r>
              <w:t>activity based (family reading/math night, program festival)</w:t>
            </w:r>
          </w:p>
          <w:p w14:paraId="414CF170" w14:textId="77777777" w:rsidR="004C55A5" w:rsidRDefault="004C55A5" w:rsidP="009F2E93">
            <w:pPr>
              <w:pStyle w:val="ListParagraph"/>
              <w:numPr>
                <w:ilvl w:val="0"/>
                <w:numId w:val="1"/>
              </w:numPr>
              <w:ind w:left="251" w:hanging="270"/>
            </w:pPr>
            <w:r>
              <w:t>fundraisers</w:t>
            </w:r>
          </w:p>
          <w:p w14:paraId="3FD73D9D" w14:textId="77777777" w:rsidR="004C55A5" w:rsidRDefault="004C55A5" w:rsidP="009F2E93">
            <w:pPr>
              <w:pStyle w:val="ListParagraph"/>
              <w:numPr>
                <w:ilvl w:val="0"/>
                <w:numId w:val="1"/>
              </w:numPr>
              <w:ind w:left="251" w:hanging="270"/>
            </w:pPr>
            <w:r>
              <w:t>more of an explicit push—trendy</w:t>
            </w:r>
          </w:p>
          <w:p w14:paraId="3F638767" w14:textId="77777777" w:rsidR="004C55A5" w:rsidRDefault="004C55A5" w:rsidP="009F2E93">
            <w:pPr>
              <w:pStyle w:val="ListParagraph"/>
              <w:numPr>
                <w:ilvl w:val="0"/>
                <w:numId w:val="1"/>
              </w:numPr>
              <w:ind w:left="251" w:hanging="270"/>
            </w:pPr>
            <w:r>
              <w:t>paid positions</w:t>
            </w:r>
          </w:p>
          <w:p w14:paraId="684E4C50" w14:textId="77777777" w:rsidR="004C55A5" w:rsidRDefault="004C55A5" w:rsidP="009F2E93">
            <w:pPr>
              <w:pStyle w:val="ListParagraph"/>
              <w:numPr>
                <w:ilvl w:val="0"/>
                <w:numId w:val="1"/>
              </w:numPr>
              <w:ind w:left="251" w:hanging="270"/>
            </w:pPr>
            <w:r>
              <w:t>district level community meetings</w:t>
            </w:r>
          </w:p>
          <w:p w14:paraId="1ED2875C" w14:textId="77777777" w:rsidR="004C55A5" w:rsidRDefault="004C55A5" w:rsidP="009F2E93">
            <w:pPr>
              <w:pStyle w:val="ListParagraph"/>
              <w:numPr>
                <w:ilvl w:val="0"/>
                <w:numId w:val="1"/>
              </w:numPr>
              <w:ind w:left="251" w:hanging="270"/>
            </w:pPr>
            <w:r>
              <w:t>discipline/fear-based/problems (behavior charts)</w:t>
            </w:r>
          </w:p>
          <w:p w14:paraId="0D9F964A" w14:textId="77777777" w:rsidR="004C55A5" w:rsidRDefault="004C55A5" w:rsidP="009F2E93">
            <w:pPr>
              <w:pStyle w:val="ListParagraph"/>
              <w:numPr>
                <w:ilvl w:val="0"/>
                <w:numId w:val="1"/>
              </w:numPr>
              <w:ind w:left="251" w:hanging="270"/>
            </w:pPr>
            <w:r>
              <w:t>threated with parental engagement</w:t>
            </w:r>
          </w:p>
        </w:tc>
        <w:tc>
          <w:tcPr>
            <w:tcW w:w="3117" w:type="dxa"/>
          </w:tcPr>
          <w:p w14:paraId="3E553B65" w14:textId="77777777" w:rsidR="009F2E93" w:rsidRDefault="004C55A5" w:rsidP="004C55A5">
            <w:pPr>
              <w:pStyle w:val="ListParagraph"/>
              <w:numPr>
                <w:ilvl w:val="0"/>
                <w:numId w:val="1"/>
              </w:numPr>
              <w:ind w:left="251" w:hanging="270"/>
            </w:pPr>
            <w:r>
              <w:t>widespread family engagement</w:t>
            </w:r>
          </w:p>
          <w:p w14:paraId="66D47977" w14:textId="77777777" w:rsidR="004C55A5" w:rsidRDefault="004C55A5" w:rsidP="004C55A5">
            <w:pPr>
              <w:pStyle w:val="ListParagraph"/>
              <w:numPr>
                <w:ilvl w:val="0"/>
                <w:numId w:val="1"/>
              </w:numPr>
              <w:ind w:left="251" w:hanging="270"/>
            </w:pPr>
            <w:r>
              <w:t>shared power between home/school (partnership)</w:t>
            </w:r>
          </w:p>
          <w:p w14:paraId="0044BA07" w14:textId="77777777" w:rsidR="004C55A5" w:rsidRDefault="004C55A5" w:rsidP="004C55A5">
            <w:pPr>
              <w:pStyle w:val="ListParagraph"/>
              <w:numPr>
                <w:ilvl w:val="0"/>
                <w:numId w:val="1"/>
              </w:numPr>
              <w:ind w:left="251" w:hanging="270"/>
            </w:pPr>
            <w:r>
              <w:t>real academic partnerships</w:t>
            </w:r>
          </w:p>
          <w:p w14:paraId="67A15251" w14:textId="77777777" w:rsidR="004C55A5" w:rsidRDefault="004C55A5" w:rsidP="004C55A5">
            <w:pPr>
              <w:pStyle w:val="ListParagraph"/>
              <w:numPr>
                <w:ilvl w:val="0"/>
                <w:numId w:val="1"/>
              </w:numPr>
              <w:ind w:left="251" w:hanging="270"/>
            </w:pPr>
            <w:r>
              <w:t>all families feel welcome</w:t>
            </w:r>
          </w:p>
          <w:p w14:paraId="32DFDAF9" w14:textId="77777777" w:rsidR="004C55A5" w:rsidRDefault="004C55A5" w:rsidP="004C55A5">
            <w:pPr>
              <w:pStyle w:val="ListParagraph"/>
              <w:numPr>
                <w:ilvl w:val="0"/>
                <w:numId w:val="1"/>
              </w:numPr>
              <w:ind w:left="251" w:hanging="270"/>
            </w:pPr>
            <w:r>
              <w:t>real collaboration—shared ownership</w:t>
            </w:r>
          </w:p>
          <w:p w14:paraId="50E059BF" w14:textId="77777777" w:rsidR="004C55A5" w:rsidRDefault="004C55A5" w:rsidP="004C55A5">
            <w:pPr>
              <w:pStyle w:val="ListParagraph"/>
              <w:numPr>
                <w:ilvl w:val="0"/>
                <w:numId w:val="1"/>
              </w:numPr>
              <w:ind w:left="251" w:hanging="270"/>
            </w:pPr>
            <w:r>
              <w:t>embracing diversity as a strength</w:t>
            </w:r>
          </w:p>
          <w:p w14:paraId="49DFE5AE" w14:textId="77777777" w:rsidR="004C55A5" w:rsidRDefault="004C55A5" w:rsidP="004C55A5">
            <w:pPr>
              <w:pStyle w:val="ListParagraph"/>
              <w:numPr>
                <w:ilvl w:val="0"/>
                <w:numId w:val="1"/>
              </w:numPr>
              <w:ind w:left="251" w:hanging="270"/>
            </w:pPr>
            <w:r>
              <w:t>home language communication</w:t>
            </w:r>
          </w:p>
          <w:p w14:paraId="2D7B1044" w14:textId="77777777" w:rsidR="004C55A5" w:rsidRDefault="004C55A5" w:rsidP="004C55A5">
            <w:pPr>
              <w:pStyle w:val="ListParagraph"/>
              <w:numPr>
                <w:ilvl w:val="0"/>
                <w:numId w:val="1"/>
              </w:numPr>
              <w:ind w:left="251" w:hanging="270"/>
            </w:pPr>
            <w:r>
              <w:t xml:space="preserve">teacher training for engaging parents </w:t>
            </w:r>
          </w:p>
          <w:p w14:paraId="652BC230" w14:textId="77777777" w:rsidR="004C55A5" w:rsidRDefault="004C55A5" w:rsidP="004C55A5">
            <w:pPr>
              <w:pStyle w:val="ListParagraph"/>
              <w:numPr>
                <w:ilvl w:val="0"/>
                <w:numId w:val="1"/>
              </w:numPr>
              <w:ind w:left="251" w:hanging="270"/>
            </w:pPr>
            <w:r>
              <w:t>our role—empowering/equipping others, including school staff</w:t>
            </w:r>
            <w:r w:rsidR="002D7A56">
              <w:t>, for engaging families</w:t>
            </w:r>
          </w:p>
          <w:p w14:paraId="5AC5A233" w14:textId="77777777" w:rsidR="002D7A56" w:rsidRDefault="002D7A56" w:rsidP="004C55A5">
            <w:pPr>
              <w:pStyle w:val="ListParagraph"/>
              <w:numPr>
                <w:ilvl w:val="0"/>
                <w:numId w:val="1"/>
              </w:numPr>
              <w:ind w:left="251" w:hanging="270"/>
            </w:pPr>
            <w:r>
              <w:t>positive school culture</w:t>
            </w:r>
          </w:p>
        </w:tc>
      </w:tr>
    </w:tbl>
    <w:p w14:paraId="0774466B" w14:textId="77777777" w:rsidR="00264CFE" w:rsidRDefault="00264CFE"/>
    <w:p w14:paraId="12BE3C55" w14:textId="77777777" w:rsidR="002D7A56" w:rsidRDefault="002D7A56" w:rsidP="002D7A56">
      <w:pPr>
        <w:pStyle w:val="Heading1"/>
      </w:pPr>
      <w:r>
        <w:t>Exploring and Discovering</w:t>
      </w:r>
    </w:p>
    <w:p w14:paraId="271D4AF8" w14:textId="77777777" w:rsidR="002D7A56" w:rsidRDefault="002D7A56">
      <w:r>
        <w:t>Jigsaw Strategy for reading the parent article</w:t>
      </w:r>
    </w:p>
    <w:p w14:paraId="29D1C783" w14:textId="77777777" w:rsidR="002D7A56" w:rsidRDefault="002D7A56">
      <w:r>
        <w:t>3 A’s plus One structure for processing</w:t>
      </w:r>
    </w:p>
    <w:tbl>
      <w:tblPr>
        <w:tblStyle w:val="TableGrid"/>
        <w:tblW w:w="9355" w:type="dxa"/>
        <w:tblLook w:val="04A0" w:firstRow="1" w:lastRow="0" w:firstColumn="1" w:lastColumn="0" w:noHBand="0" w:noVBand="1"/>
      </w:tblPr>
      <w:tblGrid>
        <w:gridCol w:w="3118"/>
        <w:gridCol w:w="3118"/>
        <w:gridCol w:w="3119"/>
      </w:tblGrid>
      <w:tr w:rsidR="00874CD4" w:rsidRPr="00455FC7" w14:paraId="52817FF4" w14:textId="77777777" w:rsidTr="00845481">
        <w:trPr>
          <w:trHeight w:val="274"/>
        </w:trPr>
        <w:tc>
          <w:tcPr>
            <w:tcW w:w="3118" w:type="dxa"/>
          </w:tcPr>
          <w:p w14:paraId="6FDFC800" w14:textId="77777777" w:rsidR="00874CD4" w:rsidRPr="00455FC7" w:rsidRDefault="00874CD4" w:rsidP="00455FC7">
            <w:pPr>
              <w:jc w:val="center"/>
              <w:rPr>
                <w:b/>
              </w:rPr>
            </w:pPr>
            <w:r>
              <w:rPr>
                <w:b/>
              </w:rPr>
              <w:t>Agree</w:t>
            </w:r>
          </w:p>
        </w:tc>
        <w:tc>
          <w:tcPr>
            <w:tcW w:w="3118" w:type="dxa"/>
          </w:tcPr>
          <w:p w14:paraId="770898EA" w14:textId="77777777" w:rsidR="00874CD4" w:rsidRPr="00455FC7" w:rsidRDefault="00874CD4" w:rsidP="00455FC7">
            <w:pPr>
              <w:jc w:val="center"/>
              <w:rPr>
                <w:b/>
              </w:rPr>
            </w:pPr>
            <w:r>
              <w:rPr>
                <w:b/>
              </w:rPr>
              <w:t>Argue</w:t>
            </w:r>
          </w:p>
        </w:tc>
        <w:tc>
          <w:tcPr>
            <w:tcW w:w="3119" w:type="dxa"/>
          </w:tcPr>
          <w:p w14:paraId="1FDF3F06" w14:textId="77777777" w:rsidR="00874CD4" w:rsidRPr="00455FC7" w:rsidRDefault="00874CD4" w:rsidP="00455FC7">
            <w:pPr>
              <w:jc w:val="center"/>
              <w:rPr>
                <w:b/>
              </w:rPr>
            </w:pPr>
            <w:r>
              <w:rPr>
                <w:b/>
              </w:rPr>
              <w:t>Aspire</w:t>
            </w:r>
          </w:p>
        </w:tc>
      </w:tr>
      <w:tr w:rsidR="00874CD4" w14:paraId="0772972F" w14:textId="77777777" w:rsidTr="00845481">
        <w:trPr>
          <w:trHeight w:val="274"/>
        </w:trPr>
        <w:tc>
          <w:tcPr>
            <w:tcW w:w="3118" w:type="dxa"/>
          </w:tcPr>
          <w:p w14:paraId="4D168503" w14:textId="77777777" w:rsidR="00874CD4" w:rsidRDefault="00874CD4" w:rsidP="0030459A">
            <w:pPr>
              <w:pStyle w:val="ListParagraph"/>
              <w:numPr>
                <w:ilvl w:val="0"/>
                <w:numId w:val="2"/>
              </w:numPr>
              <w:ind w:left="251" w:hanging="251"/>
            </w:pPr>
            <w:r>
              <w:t xml:space="preserve">To understand where the deficits are and how the education community can address this communication gap, to elevate awareness around this important issue, generate demand for </w:t>
            </w:r>
            <w:r>
              <w:lastRenderedPageBreak/>
              <w:t>improvement, and inspire a more holistic view of our children’s educational success.</w:t>
            </w:r>
          </w:p>
          <w:p w14:paraId="73F9A7F7" w14:textId="77777777" w:rsidR="00874CD4" w:rsidRDefault="00874CD4" w:rsidP="0030459A">
            <w:pPr>
              <w:pStyle w:val="ListParagraph"/>
              <w:numPr>
                <w:ilvl w:val="0"/>
                <w:numId w:val="2"/>
              </w:numPr>
              <w:ind w:left="251" w:hanging="251"/>
            </w:pPr>
            <w:r>
              <w:t>This year more parents worry about their child being on track academically and gaining skills and knowledge to prepare for college than last year.</w:t>
            </w:r>
          </w:p>
          <w:p w14:paraId="4BADB3CD" w14:textId="77777777" w:rsidR="00874CD4" w:rsidRDefault="00874CD4" w:rsidP="0030459A">
            <w:pPr>
              <w:pStyle w:val="ListParagraph"/>
              <w:numPr>
                <w:ilvl w:val="0"/>
                <w:numId w:val="2"/>
              </w:numPr>
              <w:ind w:left="251" w:hanging="251"/>
            </w:pPr>
            <w:r>
              <w:t>1 out of 4 parents concede it is likely their child is not performing on grade level after seeing national data.</w:t>
            </w:r>
          </w:p>
          <w:p w14:paraId="61D7B017" w14:textId="77777777" w:rsidR="00874CD4" w:rsidRDefault="00874CD4" w:rsidP="0030459A">
            <w:pPr>
              <w:pStyle w:val="ListParagraph"/>
              <w:numPr>
                <w:ilvl w:val="0"/>
                <w:numId w:val="2"/>
              </w:numPr>
              <w:ind w:left="251" w:hanging="251"/>
            </w:pPr>
            <w:r>
              <w:t>Report card more important than grades on standardized tests</w:t>
            </w:r>
          </w:p>
          <w:p w14:paraId="2A8B3C6C" w14:textId="77777777" w:rsidR="00874CD4" w:rsidRDefault="00874CD4" w:rsidP="0030459A">
            <w:pPr>
              <w:pStyle w:val="ListParagraph"/>
              <w:numPr>
                <w:ilvl w:val="0"/>
                <w:numId w:val="2"/>
              </w:numPr>
              <w:ind w:left="251" w:hanging="251"/>
            </w:pPr>
            <w:r>
              <w:t>Need for schools to engage families more.</w:t>
            </w:r>
          </w:p>
          <w:p w14:paraId="3A99BB73" w14:textId="77777777" w:rsidR="00874CD4" w:rsidRDefault="00874CD4" w:rsidP="0030459A">
            <w:pPr>
              <w:pStyle w:val="ListParagraph"/>
              <w:numPr>
                <w:ilvl w:val="0"/>
                <w:numId w:val="2"/>
              </w:numPr>
              <w:ind w:left="251" w:hanging="251"/>
            </w:pPr>
            <w:r>
              <w:t>My kid is doing algebra in 2</w:t>
            </w:r>
            <w:r w:rsidRPr="0018628A">
              <w:rPr>
                <w:vertAlign w:val="superscript"/>
              </w:rPr>
              <w:t>nd</w:t>
            </w:r>
            <w:r>
              <w:t xml:space="preserve"> grade.  </w:t>
            </w:r>
            <w:proofErr w:type="gramStart"/>
            <w:r>
              <w:t>We’re  not</w:t>
            </w:r>
            <w:proofErr w:type="gramEnd"/>
            <w:r>
              <w:t xml:space="preserve"> trained teachers.  How can I help with homework?</w:t>
            </w:r>
          </w:p>
          <w:p w14:paraId="36B8F7CE" w14:textId="77777777" w:rsidR="00874CD4" w:rsidRDefault="00874CD4" w:rsidP="0030459A">
            <w:pPr>
              <w:pStyle w:val="ListParagraph"/>
              <w:numPr>
                <w:ilvl w:val="0"/>
                <w:numId w:val="2"/>
              </w:numPr>
              <w:ind w:left="251" w:hanging="251"/>
            </w:pPr>
            <w:r>
              <w:t>Peer pressure and their children’s happiness top their worries.</w:t>
            </w:r>
          </w:p>
          <w:p w14:paraId="7107692F" w14:textId="77777777" w:rsidR="00874CD4" w:rsidRDefault="00874CD4" w:rsidP="0030459A">
            <w:pPr>
              <w:pStyle w:val="ListParagraph"/>
              <w:numPr>
                <w:ilvl w:val="0"/>
                <w:numId w:val="2"/>
              </w:numPr>
              <w:ind w:left="251" w:hanging="251"/>
            </w:pPr>
            <w:r>
              <w:t>Parents say heling with homework, being involved, and communication with school are among the most important things they can do to help their child learn.</w:t>
            </w:r>
          </w:p>
        </w:tc>
        <w:tc>
          <w:tcPr>
            <w:tcW w:w="3118" w:type="dxa"/>
          </w:tcPr>
          <w:p w14:paraId="445B17A0" w14:textId="77777777" w:rsidR="00874CD4" w:rsidRDefault="00874CD4" w:rsidP="00020A5C">
            <w:pPr>
              <w:pStyle w:val="ListParagraph"/>
              <w:numPr>
                <w:ilvl w:val="0"/>
                <w:numId w:val="2"/>
              </w:numPr>
              <w:ind w:left="251" w:hanging="251"/>
            </w:pPr>
            <w:r>
              <w:lastRenderedPageBreak/>
              <w:t>2 out of 3 parents believe report card provides more accurate picture of child’s achievement than standardized tests.</w:t>
            </w:r>
          </w:p>
          <w:p w14:paraId="75A63029" w14:textId="77777777" w:rsidR="00874CD4" w:rsidRDefault="00874CD4" w:rsidP="00020A5C">
            <w:pPr>
              <w:pStyle w:val="ListParagraph"/>
              <w:numPr>
                <w:ilvl w:val="0"/>
                <w:numId w:val="2"/>
              </w:numPr>
              <w:ind w:left="251" w:hanging="251"/>
            </w:pPr>
            <w:r>
              <w:t xml:space="preserve">Three of five parents give greater importance to their children being happy </w:t>
            </w:r>
            <w:r>
              <w:lastRenderedPageBreak/>
              <w:t>and not overly stressed than doing well in school.</w:t>
            </w:r>
          </w:p>
          <w:p w14:paraId="03928956" w14:textId="77777777" w:rsidR="00874CD4" w:rsidRDefault="00874CD4" w:rsidP="00020A5C">
            <w:pPr>
              <w:pStyle w:val="ListParagraph"/>
              <w:numPr>
                <w:ilvl w:val="0"/>
                <w:numId w:val="2"/>
              </w:numPr>
              <w:ind w:left="251" w:hanging="251"/>
            </w:pPr>
            <w:r>
              <w:t>Parents trust their own observations over other indicator in determining whether children are struggling to keep up.</w:t>
            </w:r>
          </w:p>
          <w:p w14:paraId="27AB6636" w14:textId="77777777" w:rsidR="00874CD4" w:rsidRDefault="00874CD4" w:rsidP="00020A5C">
            <w:pPr>
              <w:pStyle w:val="ListParagraph"/>
              <w:numPr>
                <w:ilvl w:val="0"/>
                <w:numId w:val="2"/>
              </w:numPr>
              <w:ind w:left="251" w:hanging="251"/>
            </w:pPr>
            <w:r>
              <w:t>Parents of middle schoolers are more likely to prioritize academics over happiness than are parents of elementary school children.</w:t>
            </w:r>
          </w:p>
          <w:p w14:paraId="757CE168" w14:textId="77777777" w:rsidR="00874CD4" w:rsidRDefault="00874CD4" w:rsidP="00020A5C">
            <w:pPr>
              <w:pStyle w:val="ListParagraph"/>
              <w:numPr>
                <w:ilvl w:val="0"/>
                <w:numId w:val="2"/>
              </w:numPr>
              <w:ind w:left="251" w:hanging="251"/>
            </w:pPr>
            <w:r>
              <w:t>9 in 10 parents think their child is achieving at or above grade level, though national data shows otherwise.</w:t>
            </w:r>
          </w:p>
          <w:p w14:paraId="52E05109" w14:textId="77777777" w:rsidR="00874CD4" w:rsidRDefault="00874CD4" w:rsidP="00020A5C">
            <w:pPr>
              <w:pStyle w:val="ListParagraph"/>
              <w:numPr>
                <w:ilvl w:val="0"/>
                <w:numId w:val="2"/>
              </w:numPr>
              <w:ind w:left="251" w:hanging="251"/>
            </w:pPr>
            <w:r>
              <w:t>Less than 2 in 5 students nationally keeping up with 4</w:t>
            </w:r>
            <w:r w:rsidRPr="00C454B7">
              <w:rPr>
                <w:vertAlign w:val="superscript"/>
              </w:rPr>
              <w:t>th</w:t>
            </w:r>
            <w:r>
              <w:t xml:space="preserve"> and 8</w:t>
            </w:r>
            <w:r w:rsidRPr="00C454B7">
              <w:rPr>
                <w:vertAlign w:val="superscript"/>
              </w:rPr>
              <w:t>th</w:t>
            </w:r>
            <w:r>
              <w:t xml:space="preserve"> grade level goals.</w:t>
            </w:r>
          </w:p>
          <w:p w14:paraId="0291A2A9" w14:textId="77777777" w:rsidR="00874CD4" w:rsidRDefault="00874CD4" w:rsidP="00020A5C">
            <w:pPr>
              <w:pStyle w:val="ListParagraph"/>
              <w:numPr>
                <w:ilvl w:val="0"/>
                <w:numId w:val="2"/>
              </w:numPr>
              <w:ind w:left="251" w:hanging="251"/>
            </w:pPr>
            <w:r>
              <w:t>If survey offered online how were parents who don’t have Internet access represented?</w:t>
            </w:r>
          </w:p>
        </w:tc>
        <w:tc>
          <w:tcPr>
            <w:tcW w:w="3119" w:type="dxa"/>
          </w:tcPr>
          <w:p w14:paraId="2819DF73" w14:textId="77777777" w:rsidR="00874CD4" w:rsidRDefault="00874CD4" w:rsidP="005D07E5">
            <w:pPr>
              <w:pStyle w:val="ListParagraph"/>
              <w:numPr>
                <w:ilvl w:val="0"/>
                <w:numId w:val="2"/>
              </w:numPr>
              <w:ind w:left="251" w:hanging="251"/>
            </w:pPr>
            <w:r>
              <w:lastRenderedPageBreak/>
              <w:t>Parents define their children’s happiness as feeling loved, socializing with friends, having fun and a happy home life, and feeling safe.</w:t>
            </w:r>
          </w:p>
          <w:p w14:paraId="039DFF26" w14:textId="77777777" w:rsidR="00874CD4" w:rsidRDefault="00874CD4" w:rsidP="005D07E5">
            <w:pPr>
              <w:pStyle w:val="ListParagraph"/>
              <w:numPr>
                <w:ilvl w:val="0"/>
                <w:numId w:val="2"/>
              </w:numPr>
              <w:ind w:left="251" w:hanging="251"/>
            </w:pPr>
            <w:r>
              <w:lastRenderedPageBreak/>
              <w:t xml:space="preserve">Parents </w:t>
            </w:r>
            <w:proofErr w:type="gramStart"/>
            <w:r>
              <w:t>welcome  a</w:t>
            </w:r>
            <w:proofErr w:type="gramEnd"/>
            <w:r>
              <w:t xml:space="preserve"> broad range of resources to support child’s success.</w:t>
            </w:r>
          </w:p>
          <w:p w14:paraId="5F51FA0B" w14:textId="77777777" w:rsidR="00874CD4" w:rsidRDefault="00874CD4" w:rsidP="005D07E5">
            <w:pPr>
              <w:pStyle w:val="ListParagraph"/>
              <w:numPr>
                <w:ilvl w:val="0"/>
                <w:numId w:val="2"/>
              </w:numPr>
              <w:ind w:left="251" w:hanging="251"/>
            </w:pPr>
            <w:r>
              <w:t>All parents involved with holistic view of child.</w:t>
            </w:r>
          </w:p>
          <w:p w14:paraId="66F25C66" w14:textId="77777777" w:rsidR="00874CD4" w:rsidRDefault="00874CD4" w:rsidP="005D07E5">
            <w:pPr>
              <w:pStyle w:val="ListParagraph"/>
              <w:numPr>
                <w:ilvl w:val="0"/>
                <w:numId w:val="2"/>
              </w:numPr>
              <w:ind w:left="251" w:hanging="251"/>
            </w:pPr>
            <w:r>
              <w:t>More than half of parents say more information and resources would be helpful.</w:t>
            </w:r>
          </w:p>
          <w:p w14:paraId="7ACF9E2D" w14:textId="77777777" w:rsidR="00874CD4" w:rsidRDefault="00874CD4" w:rsidP="00874CD4">
            <w:pPr>
              <w:pStyle w:val="ListParagraph"/>
              <w:numPr>
                <w:ilvl w:val="0"/>
                <w:numId w:val="2"/>
              </w:numPr>
              <w:ind w:left="251" w:hanging="251"/>
            </w:pPr>
            <w:r>
              <w:t>It is worth noting that Spanish dominant parents are more evenly split in their concerns—52% emphasize happiness; 47% say academic performance.</w:t>
            </w:r>
          </w:p>
          <w:p w14:paraId="09F41E7C" w14:textId="77777777" w:rsidR="00874CD4" w:rsidRDefault="00874CD4" w:rsidP="00874CD4">
            <w:pPr>
              <w:pStyle w:val="ListParagraph"/>
              <w:numPr>
                <w:ilvl w:val="0"/>
                <w:numId w:val="2"/>
              </w:numPr>
              <w:ind w:left="251" w:hanging="251"/>
            </w:pPr>
            <w:r>
              <w:t>Education is not a major factor when parents think about their child’s happiness today; yet, it comes into play when they think about their children’s happiness and well-being as an adult.</w:t>
            </w:r>
          </w:p>
          <w:p w14:paraId="75423184" w14:textId="77777777" w:rsidR="00874CD4" w:rsidRDefault="00874CD4" w:rsidP="00874CD4">
            <w:pPr>
              <w:pStyle w:val="ListParagraph"/>
              <w:numPr>
                <w:ilvl w:val="0"/>
                <w:numId w:val="2"/>
              </w:numPr>
              <w:ind w:left="251" w:hanging="251"/>
            </w:pPr>
            <w:r>
              <w:t>Parents place academic responsibility on themselves not teachers.</w:t>
            </w:r>
          </w:p>
        </w:tc>
      </w:tr>
    </w:tbl>
    <w:p w14:paraId="521E8DDC" w14:textId="77777777" w:rsidR="002D7A56" w:rsidRDefault="002D7A56"/>
    <w:p w14:paraId="79351C11" w14:textId="77777777" w:rsidR="00845481" w:rsidRDefault="00845481">
      <w:r>
        <w:t>What connections might have emerged from our agreements, arguments, and aspirations?</w:t>
      </w:r>
    </w:p>
    <w:tbl>
      <w:tblPr>
        <w:tblStyle w:val="TableGrid"/>
        <w:tblW w:w="9355" w:type="dxa"/>
        <w:tblLook w:val="04A0" w:firstRow="1" w:lastRow="0" w:firstColumn="1" w:lastColumn="0" w:noHBand="0" w:noVBand="1"/>
      </w:tblPr>
      <w:tblGrid>
        <w:gridCol w:w="3118"/>
        <w:gridCol w:w="3118"/>
        <w:gridCol w:w="3119"/>
      </w:tblGrid>
      <w:tr w:rsidR="00CE6EE2" w:rsidRPr="00845481" w14:paraId="573F4D07" w14:textId="77777777" w:rsidTr="00CE6EE2">
        <w:trPr>
          <w:trHeight w:val="274"/>
        </w:trPr>
        <w:tc>
          <w:tcPr>
            <w:tcW w:w="3118" w:type="dxa"/>
          </w:tcPr>
          <w:p w14:paraId="0582AEA4" w14:textId="77777777" w:rsidR="00CE6EE2" w:rsidRPr="00845481" w:rsidRDefault="00CE6EE2" w:rsidP="00845481">
            <w:pPr>
              <w:jc w:val="center"/>
              <w:rPr>
                <w:b/>
              </w:rPr>
            </w:pPr>
            <w:r>
              <w:rPr>
                <w:b/>
              </w:rPr>
              <w:t>Agree</w:t>
            </w:r>
          </w:p>
        </w:tc>
        <w:tc>
          <w:tcPr>
            <w:tcW w:w="3118" w:type="dxa"/>
          </w:tcPr>
          <w:p w14:paraId="017283CD" w14:textId="77777777" w:rsidR="00CE6EE2" w:rsidRPr="00845481" w:rsidRDefault="00CE6EE2" w:rsidP="00845481">
            <w:pPr>
              <w:jc w:val="center"/>
              <w:rPr>
                <w:b/>
              </w:rPr>
            </w:pPr>
            <w:r>
              <w:rPr>
                <w:b/>
              </w:rPr>
              <w:t>Argue</w:t>
            </w:r>
          </w:p>
        </w:tc>
        <w:tc>
          <w:tcPr>
            <w:tcW w:w="3119" w:type="dxa"/>
          </w:tcPr>
          <w:p w14:paraId="2137081F" w14:textId="77777777" w:rsidR="00CE6EE2" w:rsidRPr="00845481" w:rsidRDefault="00CE6EE2" w:rsidP="00845481">
            <w:pPr>
              <w:jc w:val="center"/>
              <w:rPr>
                <w:b/>
              </w:rPr>
            </w:pPr>
            <w:r>
              <w:rPr>
                <w:b/>
              </w:rPr>
              <w:t>Aspire</w:t>
            </w:r>
          </w:p>
        </w:tc>
      </w:tr>
      <w:tr w:rsidR="00CE6EE2" w14:paraId="0E4A7DC3" w14:textId="77777777" w:rsidTr="00CE6EE2">
        <w:trPr>
          <w:trHeight w:val="274"/>
        </w:trPr>
        <w:tc>
          <w:tcPr>
            <w:tcW w:w="3118" w:type="dxa"/>
          </w:tcPr>
          <w:p w14:paraId="327ADAA0" w14:textId="77777777" w:rsidR="00CE6EE2" w:rsidRDefault="00CE6EE2" w:rsidP="00845481">
            <w:pPr>
              <w:pStyle w:val="ListParagraph"/>
              <w:numPr>
                <w:ilvl w:val="0"/>
                <w:numId w:val="3"/>
              </w:numPr>
              <w:ind w:left="251" w:hanging="251"/>
            </w:pPr>
            <w:r>
              <w:t>parental concerns</w:t>
            </w:r>
          </w:p>
          <w:p w14:paraId="2E21FC73" w14:textId="77777777" w:rsidR="00CE6EE2" w:rsidRDefault="00CE6EE2" w:rsidP="00845481">
            <w:pPr>
              <w:pStyle w:val="ListParagraph"/>
              <w:numPr>
                <w:ilvl w:val="0"/>
                <w:numId w:val="3"/>
              </w:numPr>
              <w:ind w:left="251" w:hanging="251"/>
            </w:pPr>
            <w:r>
              <w:t>parents didn’t feel as confident helping with academics as with SEL</w:t>
            </w:r>
          </w:p>
          <w:p w14:paraId="68DE96D3" w14:textId="77777777" w:rsidR="00CE6EE2" w:rsidRDefault="00CE6EE2" w:rsidP="00845481">
            <w:pPr>
              <w:pStyle w:val="ListParagraph"/>
              <w:numPr>
                <w:ilvl w:val="0"/>
                <w:numId w:val="3"/>
              </w:numPr>
              <w:ind w:left="251" w:hanging="251"/>
            </w:pPr>
            <w:r>
              <w:t>parental pressure felt when child doesn’t meet grade-level (comparison)</w:t>
            </w:r>
          </w:p>
          <w:p w14:paraId="3E4D0EB2" w14:textId="77777777" w:rsidR="00CE6EE2" w:rsidRDefault="00CE6EE2" w:rsidP="00845481">
            <w:pPr>
              <w:pStyle w:val="ListParagraph"/>
              <w:numPr>
                <w:ilvl w:val="0"/>
                <w:numId w:val="3"/>
              </w:numPr>
              <w:ind w:left="251" w:hanging="251"/>
            </w:pPr>
            <w:r>
              <w:t xml:space="preserve">parental expectation of </w:t>
            </w:r>
            <w:proofErr w:type="spellStart"/>
            <w:r>
              <w:t>post secondary</w:t>
            </w:r>
            <w:proofErr w:type="spellEnd"/>
          </w:p>
        </w:tc>
        <w:tc>
          <w:tcPr>
            <w:tcW w:w="3118" w:type="dxa"/>
          </w:tcPr>
          <w:p w14:paraId="2D3987AD" w14:textId="77777777" w:rsidR="00CE6EE2" w:rsidRDefault="00CE6EE2" w:rsidP="00845481">
            <w:pPr>
              <w:pStyle w:val="ListParagraph"/>
              <w:numPr>
                <w:ilvl w:val="0"/>
                <w:numId w:val="3"/>
              </w:numPr>
              <w:ind w:left="251" w:hanging="251"/>
            </w:pPr>
            <w:r>
              <w:t>parental ambivalence</w:t>
            </w:r>
          </w:p>
          <w:p w14:paraId="1316B67E" w14:textId="77777777" w:rsidR="00CE6EE2" w:rsidRDefault="00CE6EE2" w:rsidP="00845481">
            <w:pPr>
              <w:pStyle w:val="ListParagraph"/>
              <w:numPr>
                <w:ilvl w:val="0"/>
                <w:numId w:val="3"/>
              </w:numPr>
              <w:ind w:left="251" w:hanging="251"/>
            </w:pPr>
            <w:r>
              <w:t>desire high achievement but low stress</w:t>
            </w:r>
          </w:p>
          <w:p w14:paraId="6963AD8D" w14:textId="77777777" w:rsidR="00CE6EE2" w:rsidRDefault="00CE6EE2" w:rsidP="00845481">
            <w:pPr>
              <w:pStyle w:val="ListParagraph"/>
              <w:numPr>
                <w:ilvl w:val="0"/>
                <w:numId w:val="3"/>
              </w:numPr>
              <w:ind w:left="251" w:hanging="251"/>
            </w:pPr>
            <w:proofErr w:type="gramStart"/>
            <w:r>
              <w:t>mistrust  of</w:t>
            </w:r>
            <w:proofErr w:type="gramEnd"/>
            <w:r>
              <w:t xml:space="preserve"> standardized test</w:t>
            </w:r>
          </w:p>
          <w:p w14:paraId="3005F9C0" w14:textId="77777777" w:rsidR="00CE6EE2" w:rsidRDefault="00CE6EE2" w:rsidP="00845481">
            <w:pPr>
              <w:pStyle w:val="ListParagraph"/>
              <w:numPr>
                <w:ilvl w:val="0"/>
                <w:numId w:val="3"/>
              </w:numPr>
              <w:ind w:left="251" w:hanging="251"/>
            </w:pPr>
            <w:r>
              <w:t>value school/parent data over “outside” data</w:t>
            </w:r>
          </w:p>
          <w:p w14:paraId="704B1A6E" w14:textId="77777777" w:rsidR="00CE6EE2" w:rsidRDefault="00CE6EE2" w:rsidP="00845481">
            <w:pPr>
              <w:pStyle w:val="ListParagraph"/>
              <w:numPr>
                <w:ilvl w:val="0"/>
                <w:numId w:val="3"/>
              </w:numPr>
              <w:ind w:left="251" w:hanging="251"/>
            </w:pPr>
            <w:r>
              <w:t>moral dilemma “happiness vs. academic” –definition of success</w:t>
            </w:r>
          </w:p>
        </w:tc>
        <w:tc>
          <w:tcPr>
            <w:tcW w:w="3119" w:type="dxa"/>
          </w:tcPr>
          <w:p w14:paraId="0C41EC72" w14:textId="77777777" w:rsidR="00CE6EE2" w:rsidRDefault="00CE6EE2" w:rsidP="0042209A">
            <w:pPr>
              <w:pStyle w:val="ListParagraph"/>
              <w:numPr>
                <w:ilvl w:val="0"/>
                <w:numId w:val="3"/>
              </w:numPr>
              <w:ind w:left="251" w:hanging="251"/>
            </w:pPr>
            <w:r>
              <w:t>parents want information and to support</w:t>
            </w:r>
          </w:p>
          <w:p w14:paraId="581875E7" w14:textId="77777777" w:rsidR="00CE6EE2" w:rsidRDefault="00CE6EE2" w:rsidP="0042209A">
            <w:pPr>
              <w:pStyle w:val="ListParagraph"/>
              <w:numPr>
                <w:ilvl w:val="0"/>
                <w:numId w:val="3"/>
              </w:numPr>
              <w:ind w:left="251" w:hanging="251"/>
            </w:pPr>
            <w:r>
              <w:t>parents want happy children</w:t>
            </w:r>
          </w:p>
          <w:p w14:paraId="3D700A5E" w14:textId="77777777" w:rsidR="00CE6EE2" w:rsidRDefault="00CE6EE2" w:rsidP="0042209A">
            <w:pPr>
              <w:pStyle w:val="ListParagraph"/>
              <w:numPr>
                <w:ilvl w:val="0"/>
                <w:numId w:val="3"/>
              </w:numPr>
              <w:ind w:left="251" w:hanging="251"/>
            </w:pPr>
            <w:r>
              <w:t>parental partnership</w:t>
            </w:r>
          </w:p>
        </w:tc>
      </w:tr>
    </w:tbl>
    <w:p w14:paraId="5AC74B80" w14:textId="77777777" w:rsidR="002D7A56" w:rsidRDefault="0042209A">
      <w:r>
        <w:t xml:space="preserve">Underlying Themes: </w:t>
      </w:r>
    </w:p>
    <w:p w14:paraId="2AA8470A" w14:textId="77777777" w:rsidR="0042209A" w:rsidRDefault="0042209A" w:rsidP="0042209A">
      <w:pPr>
        <w:pStyle w:val="ListParagraph"/>
        <w:numPr>
          <w:ilvl w:val="0"/>
          <w:numId w:val="4"/>
        </w:numPr>
      </w:pPr>
      <w:r>
        <w:t>unspoken “damaging system”</w:t>
      </w:r>
    </w:p>
    <w:p w14:paraId="14BA26CC" w14:textId="77777777" w:rsidR="0042209A" w:rsidRDefault="0042209A" w:rsidP="0042209A">
      <w:pPr>
        <w:pStyle w:val="ListParagraph"/>
        <w:numPr>
          <w:ilvl w:val="0"/>
          <w:numId w:val="4"/>
        </w:numPr>
      </w:pPr>
      <w:r>
        <w:t>lack of trust between of parents and schools</w:t>
      </w:r>
    </w:p>
    <w:p w14:paraId="446F239F" w14:textId="77777777" w:rsidR="00CE6EE2" w:rsidRDefault="00CE6EE2" w:rsidP="00CE6EE2"/>
    <w:tbl>
      <w:tblPr>
        <w:tblStyle w:val="TableGrid"/>
        <w:tblW w:w="9355" w:type="dxa"/>
        <w:tblLook w:val="04A0" w:firstRow="1" w:lastRow="0" w:firstColumn="1" w:lastColumn="0" w:noHBand="0" w:noVBand="1"/>
      </w:tblPr>
      <w:tblGrid>
        <w:gridCol w:w="9355"/>
      </w:tblGrid>
      <w:tr w:rsidR="00CE6EE2" w:rsidRPr="00845481" w14:paraId="4C473040" w14:textId="77777777" w:rsidTr="00CE6EE2">
        <w:tc>
          <w:tcPr>
            <w:tcW w:w="9355" w:type="dxa"/>
          </w:tcPr>
          <w:p w14:paraId="76B6577C" w14:textId="77777777" w:rsidR="00CE6EE2" w:rsidRPr="00845481" w:rsidRDefault="00CE6EE2" w:rsidP="002B5910">
            <w:pPr>
              <w:jc w:val="center"/>
              <w:rPr>
                <w:b/>
              </w:rPr>
            </w:pPr>
            <w:r>
              <w:rPr>
                <w:b/>
              </w:rPr>
              <w:t>Aha Moments</w:t>
            </w:r>
          </w:p>
        </w:tc>
      </w:tr>
      <w:tr w:rsidR="00CE6EE2" w14:paraId="427EA190" w14:textId="77777777" w:rsidTr="00CE6EE2">
        <w:tc>
          <w:tcPr>
            <w:tcW w:w="9355" w:type="dxa"/>
          </w:tcPr>
          <w:p w14:paraId="6212D8FF" w14:textId="77777777" w:rsidR="00CE6EE2" w:rsidRDefault="00CE6EE2" w:rsidP="002B5910">
            <w:pPr>
              <w:pStyle w:val="ListParagraph"/>
              <w:numPr>
                <w:ilvl w:val="0"/>
                <w:numId w:val="3"/>
              </w:numPr>
              <w:ind w:left="251" w:hanging="251"/>
            </w:pPr>
            <w:r>
              <w:t>Despite parent commitment to their children, parents still believe they came up short.</w:t>
            </w:r>
          </w:p>
          <w:p w14:paraId="081B8F00" w14:textId="77777777" w:rsidR="00CE6EE2" w:rsidRDefault="00CE6EE2" w:rsidP="002B5910">
            <w:pPr>
              <w:pStyle w:val="ListParagraph"/>
              <w:numPr>
                <w:ilvl w:val="0"/>
                <w:numId w:val="3"/>
              </w:numPr>
              <w:ind w:left="251" w:hanging="251"/>
            </w:pPr>
            <w:r>
              <w:t>That parents feel the need to challenge academic and social standards derived through the educational system.</w:t>
            </w:r>
          </w:p>
          <w:p w14:paraId="244996BE" w14:textId="77777777" w:rsidR="00CE6EE2" w:rsidRDefault="00CE6EE2" w:rsidP="002B5910">
            <w:pPr>
              <w:pStyle w:val="ListParagraph"/>
              <w:numPr>
                <w:ilvl w:val="0"/>
                <w:numId w:val="3"/>
              </w:numPr>
              <w:ind w:left="251" w:hanging="251"/>
            </w:pPr>
            <w:r>
              <w:t>Parents need more validation, information, and partnership from and with educational system and school.</w:t>
            </w:r>
          </w:p>
          <w:p w14:paraId="3628C327" w14:textId="77777777" w:rsidR="00CE6EE2" w:rsidRDefault="00CE6EE2" w:rsidP="002B5910">
            <w:pPr>
              <w:pStyle w:val="ListParagraph"/>
              <w:numPr>
                <w:ilvl w:val="0"/>
                <w:numId w:val="3"/>
              </w:numPr>
              <w:ind w:left="251" w:hanging="251"/>
            </w:pPr>
            <w:r>
              <w:t>Glad to know that I’m not alone.  What would happen if funding for standardized tests went to the school community?</w:t>
            </w:r>
          </w:p>
          <w:p w14:paraId="54D3779F" w14:textId="77777777" w:rsidR="00CE6EE2" w:rsidRDefault="00CE6EE2" w:rsidP="002B5910">
            <w:pPr>
              <w:pStyle w:val="ListParagraph"/>
              <w:numPr>
                <w:ilvl w:val="0"/>
                <w:numId w:val="3"/>
              </w:numPr>
              <w:ind w:left="251" w:hanging="251"/>
            </w:pPr>
            <w:r>
              <w:t xml:space="preserve">Lack of confidence in academic understanding may lead to a desire for children to be happy. </w:t>
            </w:r>
          </w:p>
          <w:p w14:paraId="4FA10167" w14:textId="77777777" w:rsidR="00CE6EE2" w:rsidRDefault="00CE6EE2" w:rsidP="002B5910">
            <w:pPr>
              <w:pStyle w:val="ListParagraph"/>
              <w:numPr>
                <w:ilvl w:val="0"/>
                <w:numId w:val="3"/>
              </w:numPr>
              <w:ind w:left="251" w:hanging="251"/>
            </w:pPr>
            <w:r>
              <w:t>Void of parental involvement creates distrust in academic partnering and lead to a focus on SEL and happiness.</w:t>
            </w:r>
          </w:p>
          <w:p w14:paraId="6EBFA2CF" w14:textId="77777777" w:rsidR="00CE6EE2" w:rsidRDefault="00CE6EE2" w:rsidP="00CE6EE2">
            <w:pPr>
              <w:pStyle w:val="ListParagraph"/>
              <w:numPr>
                <w:ilvl w:val="0"/>
                <w:numId w:val="3"/>
              </w:numPr>
              <w:ind w:left="251" w:hanging="251"/>
            </w:pPr>
            <w:r>
              <w:t>Families want to support their children to academic success while maintaining happiness and are open to support form school to achieve that—trusting relationships are obstacles to this.</w:t>
            </w:r>
          </w:p>
          <w:p w14:paraId="48D5C999" w14:textId="77777777" w:rsidR="00CE6EE2" w:rsidRDefault="00CE6EE2" w:rsidP="00CE6EE2">
            <w:pPr>
              <w:pStyle w:val="ListParagraph"/>
              <w:numPr>
                <w:ilvl w:val="0"/>
                <w:numId w:val="3"/>
              </w:numPr>
              <w:ind w:left="251" w:hanging="251"/>
            </w:pPr>
            <w:r>
              <w:t>That parents feel that happiness does not mean academic success.  They look at these factors as two separate factors and not as one or two factors that intertwine with one another.</w:t>
            </w:r>
          </w:p>
          <w:p w14:paraId="4CA3C9B9" w14:textId="77777777" w:rsidR="00CE6EE2" w:rsidRDefault="00CE6EE2" w:rsidP="00CE6EE2">
            <w:pPr>
              <w:pStyle w:val="ListParagraph"/>
              <w:numPr>
                <w:ilvl w:val="0"/>
                <w:numId w:val="3"/>
              </w:numPr>
              <w:ind w:left="251" w:hanging="251"/>
            </w:pPr>
            <w:r>
              <w:t>unspoken “</w:t>
            </w:r>
            <w:r w:rsidR="004624B4">
              <w:t>damaging system”—parents want to partner with schools</w:t>
            </w:r>
          </w:p>
        </w:tc>
      </w:tr>
    </w:tbl>
    <w:p w14:paraId="0F08E59C" w14:textId="77777777" w:rsidR="00CE6EE2" w:rsidRDefault="00CE6EE2" w:rsidP="00CE6EE2"/>
    <w:p w14:paraId="635D5268" w14:textId="77777777" w:rsidR="004624B4" w:rsidRDefault="004624B4" w:rsidP="004624B4">
      <w:pPr>
        <w:pStyle w:val="Heading1"/>
      </w:pPr>
      <w:r>
        <w:t>Organizing and Integrating</w:t>
      </w:r>
    </w:p>
    <w:p w14:paraId="0E2F5D97" w14:textId="77777777" w:rsidR="004624B4" w:rsidRDefault="004624B4" w:rsidP="00CE6EE2">
      <w:r>
        <w:t>Traffic Light protocol</w:t>
      </w:r>
    </w:p>
    <w:p w14:paraId="4A261C5B" w14:textId="77777777" w:rsidR="004624B4" w:rsidRDefault="004624B4" w:rsidP="00CE6EE2">
      <w:r>
        <w:t>Given what we have discussed and learned, what might be some things we recommend be stopped, continued, and started?</w:t>
      </w:r>
    </w:p>
    <w:p w14:paraId="331AB93C" w14:textId="77777777" w:rsidR="004624B4" w:rsidRDefault="004624B4" w:rsidP="00CE6EE2"/>
    <w:tbl>
      <w:tblPr>
        <w:tblStyle w:val="TableGrid"/>
        <w:tblW w:w="0" w:type="auto"/>
        <w:tblLook w:val="04A0" w:firstRow="1" w:lastRow="0" w:firstColumn="1" w:lastColumn="0" w:noHBand="0" w:noVBand="1"/>
      </w:tblPr>
      <w:tblGrid>
        <w:gridCol w:w="9350"/>
      </w:tblGrid>
      <w:tr w:rsidR="004624B4" w14:paraId="64AF0D33" w14:textId="77777777" w:rsidTr="004624B4">
        <w:tc>
          <w:tcPr>
            <w:tcW w:w="9350" w:type="dxa"/>
          </w:tcPr>
          <w:p w14:paraId="2340F509" w14:textId="77777777" w:rsidR="004624B4" w:rsidRDefault="004624B4" w:rsidP="00CE6EE2">
            <w:r>
              <w:t>STOP:</w:t>
            </w:r>
          </w:p>
          <w:p w14:paraId="0E0523A1" w14:textId="77777777" w:rsidR="004624B4" w:rsidRDefault="004624B4" w:rsidP="004624B4">
            <w:pPr>
              <w:pStyle w:val="ListParagraph"/>
              <w:numPr>
                <w:ilvl w:val="0"/>
                <w:numId w:val="5"/>
              </w:numPr>
            </w:pPr>
            <w:r>
              <w:t>assumptions</w:t>
            </w:r>
          </w:p>
          <w:p w14:paraId="7634844B" w14:textId="77777777" w:rsidR="004624B4" w:rsidRDefault="004624B4" w:rsidP="004624B4">
            <w:pPr>
              <w:pStyle w:val="ListParagraph"/>
              <w:numPr>
                <w:ilvl w:val="0"/>
                <w:numId w:val="5"/>
              </w:numPr>
            </w:pPr>
            <w:r>
              <w:t>relying on workshops and special events as family engagement</w:t>
            </w:r>
          </w:p>
          <w:p w14:paraId="57C422E9" w14:textId="77777777" w:rsidR="004624B4" w:rsidRDefault="004624B4" w:rsidP="004624B4">
            <w:pPr>
              <w:pStyle w:val="ListParagraph"/>
              <w:numPr>
                <w:ilvl w:val="0"/>
                <w:numId w:val="5"/>
              </w:numPr>
            </w:pPr>
            <w:r>
              <w:t>excluding families from academics</w:t>
            </w:r>
          </w:p>
          <w:p w14:paraId="1A7C339E" w14:textId="77777777" w:rsidR="004624B4" w:rsidRDefault="004624B4" w:rsidP="004624B4">
            <w:pPr>
              <w:pStyle w:val="ListParagraph"/>
              <w:numPr>
                <w:ilvl w:val="0"/>
                <w:numId w:val="5"/>
              </w:numPr>
            </w:pPr>
            <w:r>
              <w:t>assuming schools engage parents in academic conversations</w:t>
            </w:r>
          </w:p>
          <w:p w14:paraId="29D4E840" w14:textId="77777777" w:rsidR="004624B4" w:rsidRDefault="004624B4" w:rsidP="004624B4">
            <w:pPr>
              <w:pStyle w:val="ListParagraph"/>
              <w:numPr>
                <w:ilvl w:val="0"/>
                <w:numId w:val="5"/>
              </w:numPr>
            </w:pPr>
            <w:r>
              <w:t>assuming parents trust schools</w:t>
            </w:r>
          </w:p>
          <w:p w14:paraId="67DEAD66" w14:textId="77777777" w:rsidR="004624B4" w:rsidRDefault="004624B4" w:rsidP="004624B4">
            <w:pPr>
              <w:pStyle w:val="ListParagraph"/>
              <w:numPr>
                <w:ilvl w:val="0"/>
                <w:numId w:val="5"/>
              </w:numPr>
            </w:pPr>
            <w:r>
              <w:t>assuming there is value of family engagement by schools</w:t>
            </w:r>
          </w:p>
        </w:tc>
      </w:tr>
      <w:tr w:rsidR="004624B4" w14:paraId="34B19A1D" w14:textId="77777777" w:rsidTr="004624B4">
        <w:tc>
          <w:tcPr>
            <w:tcW w:w="9350" w:type="dxa"/>
          </w:tcPr>
          <w:p w14:paraId="2A9A53FE" w14:textId="77777777" w:rsidR="004624B4" w:rsidRDefault="004624B4" w:rsidP="00CE6EE2">
            <w:r>
              <w:t>CONTINUE:</w:t>
            </w:r>
          </w:p>
          <w:p w14:paraId="7D94F16A" w14:textId="77777777" w:rsidR="004624B4" w:rsidRDefault="00F1715D" w:rsidP="004624B4">
            <w:pPr>
              <w:pStyle w:val="ListParagraph"/>
              <w:numPr>
                <w:ilvl w:val="0"/>
                <w:numId w:val="6"/>
              </w:numPr>
            </w:pPr>
            <w:r>
              <w:t>encouraging collaboration around student academics (parent/teacher)</w:t>
            </w:r>
          </w:p>
          <w:p w14:paraId="55FE6DE9" w14:textId="77777777" w:rsidR="00F1715D" w:rsidRDefault="00F1715D" w:rsidP="004624B4">
            <w:pPr>
              <w:pStyle w:val="ListParagraph"/>
              <w:numPr>
                <w:ilvl w:val="0"/>
                <w:numId w:val="6"/>
              </w:numPr>
            </w:pPr>
            <w:r>
              <w:t>encourage parent as 1</w:t>
            </w:r>
            <w:r w:rsidRPr="00F1715D">
              <w:rPr>
                <w:vertAlign w:val="superscript"/>
              </w:rPr>
              <w:t>st</w:t>
            </w:r>
            <w:r>
              <w:t xml:space="preserve"> teacher</w:t>
            </w:r>
          </w:p>
          <w:p w14:paraId="1CCB6DF8" w14:textId="77777777" w:rsidR="00F1715D" w:rsidRDefault="00F1715D" w:rsidP="004624B4">
            <w:pPr>
              <w:pStyle w:val="ListParagraph"/>
              <w:numPr>
                <w:ilvl w:val="0"/>
                <w:numId w:val="6"/>
              </w:numPr>
            </w:pPr>
            <w:r>
              <w:t>partner with tools and resources that empower parents</w:t>
            </w:r>
          </w:p>
          <w:p w14:paraId="43469344" w14:textId="77777777" w:rsidR="00F1715D" w:rsidRDefault="00F1715D" w:rsidP="004624B4">
            <w:pPr>
              <w:pStyle w:val="ListParagraph"/>
              <w:numPr>
                <w:ilvl w:val="0"/>
                <w:numId w:val="6"/>
              </w:numPr>
            </w:pPr>
            <w:r>
              <w:t>investigating new ways to engage families</w:t>
            </w:r>
          </w:p>
          <w:p w14:paraId="058C7F2F" w14:textId="77777777" w:rsidR="00F1715D" w:rsidRDefault="00F1715D" w:rsidP="004624B4">
            <w:pPr>
              <w:pStyle w:val="ListParagraph"/>
              <w:numPr>
                <w:ilvl w:val="0"/>
                <w:numId w:val="6"/>
              </w:numPr>
            </w:pPr>
            <w:r>
              <w:t>developing trust so families feel welcome</w:t>
            </w:r>
          </w:p>
          <w:p w14:paraId="79F7DBA1" w14:textId="77777777" w:rsidR="00F1715D" w:rsidRDefault="00F1715D" w:rsidP="00F1715D">
            <w:pPr>
              <w:pStyle w:val="ListParagraph"/>
              <w:numPr>
                <w:ilvl w:val="0"/>
                <w:numId w:val="6"/>
              </w:numPr>
            </w:pPr>
            <w:r>
              <w:t>reading clinic (Ex. of community partnership)</w:t>
            </w:r>
          </w:p>
        </w:tc>
      </w:tr>
      <w:tr w:rsidR="004624B4" w14:paraId="228EBE53" w14:textId="77777777" w:rsidTr="004624B4">
        <w:tc>
          <w:tcPr>
            <w:tcW w:w="9350" w:type="dxa"/>
          </w:tcPr>
          <w:p w14:paraId="1C72104C" w14:textId="77777777" w:rsidR="004624B4" w:rsidRDefault="00F1715D" w:rsidP="00CE6EE2">
            <w:r>
              <w:t>START:</w:t>
            </w:r>
          </w:p>
          <w:p w14:paraId="5EE7EB34" w14:textId="77777777" w:rsidR="00F1715D" w:rsidRDefault="00F1715D" w:rsidP="00F1715D">
            <w:pPr>
              <w:pStyle w:val="ListParagraph"/>
              <w:numPr>
                <w:ilvl w:val="0"/>
                <w:numId w:val="7"/>
              </w:numPr>
            </w:pPr>
            <w:r>
              <w:t>having real, authentic conversations with parents (hard conversations)</w:t>
            </w:r>
          </w:p>
          <w:p w14:paraId="0237218E" w14:textId="77777777" w:rsidR="00F1715D" w:rsidRDefault="00F1715D" w:rsidP="00F1715D">
            <w:pPr>
              <w:pStyle w:val="ListParagraph"/>
              <w:numPr>
                <w:ilvl w:val="0"/>
                <w:numId w:val="7"/>
              </w:numPr>
            </w:pPr>
            <w:r>
              <w:t xml:space="preserve">ask families for help </w:t>
            </w:r>
          </w:p>
          <w:p w14:paraId="180EFB23" w14:textId="77777777" w:rsidR="00F1715D" w:rsidRDefault="00F1715D" w:rsidP="00F1715D">
            <w:pPr>
              <w:pStyle w:val="ListParagraph"/>
              <w:numPr>
                <w:ilvl w:val="0"/>
                <w:numId w:val="7"/>
              </w:numPr>
            </w:pPr>
            <w:r>
              <w:t>validate families where they are</w:t>
            </w:r>
          </w:p>
          <w:p w14:paraId="11C52A30" w14:textId="77777777" w:rsidR="00F1715D" w:rsidRDefault="00F1715D" w:rsidP="00F1715D">
            <w:pPr>
              <w:pStyle w:val="ListParagraph"/>
              <w:numPr>
                <w:ilvl w:val="0"/>
                <w:numId w:val="7"/>
              </w:numPr>
            </w:pPr>
            <w:r>
              <w:t>build teacher capacity for authentic family engagement (PD, etc.)</w:t>
            </w:r>
          </w:p>
          <w:p w14:paraId="53F02DF5" w14:textId="77777777" w:rsidR="00F1715D" w:rsidRDefault="00F1715D" w:rsidP="00F1715D">
            <w:pPr>
              <w:pStyle w:val="ListParagraph"/>
              <w:numPr>
                <w:ilvl w:val="0"/>
                <w:numId w:val="7"/>
              </w:numPr>
            </w:pPr>
            <w:r>
              <w:t>have Marg</w:t>
            </w:r>
            <w:r w:rsidR="00084902">
              <w:t>i</w:t>
            </w:r>
            <w:r>
              <w:t xml:space="preserve">e train in </w:t>
            </w:r>
            <w:r w:rsidRPr="00084902">
              <w:rPr>
                <w:i/>
              </w:rPr>
              <w:t>Leading Groups</w:t>
            </w:r>
          </w:p>
          <w:p w14:paraId="401FE486" w14:textId="77777777" w:rsidR="00F1715D" w:rsidRDefault="00F1715D" w:rsidP="00F1715D">
            <w:pPr>
              <w:pStyle w:val="ListParagraph"/>
              <w:numPr>
                <w:ilvl w:val="0"/>
                <w:numId w:val="7"/>
              </w:numPr>
            </w:pPr>
            <w:r>
              <w:t>discussion between schools/parents about happiness and education</w:t>
            </w:r>
          </w:p>
        </w:tc>
      </w:tr>
    </w:tbl>
    <w:p w14:paraId="5928413B" w14:textId="77777777" w:rsidR="00084902" w:rsidRDefault="00084902" w:rsidP="00CE6EE2"/>
    <w:p w14:paraId="785B4E6B" w14:textId="77777777" w:rsidR="00084902" w:rsidRDefault="00084902" w:rsidP="002D6B99">
      <w:pPr>
        <w:pStyle w:val="Heading1"/>
      </w:pPr>
      <w:r>
        <w:t>Leading Groups Debrief Discussion</w:t>
      </w:r>
    </w:p>
    <w:p w14:paraId="61DC64D7" w14:textId="77777777" w:rsidR="00084902" w:rsidRDefault="00084902" w:rsidP="00084902">
      <w:pPr>
        <w:pStyle w:val="ListParagraph"/>
        <w:numPr>
          <w:ilvl w:val="0"/>
          <w:numId w:val="8"/>
        </w:numPr>
      </w:pPr>
      <w:r>
        <w:t>planned, so that most of the work is by participants as they engage in the work and conversations</w:t>
      </w:r>
    </w:p>
    <w:p w14:paraId="5F15839D" w14:textId="77777777" w:rsidR="002D6B99" w:rsidRDefault="002D6B99" w:rsidP="00084902">
      <w:pPr>
        <w:pStyle w:val="ListParagraph"/>
        <w:numPr>
          <w:ilvl w:val="0"/>
          <w:numId w:val="8"/>
        </w:numPr>
      </w:pPr>
      <w:r>
        <w:t>valued voices in the room</w:t>
      </w:r>
    </w:p>
    <w:p w14:paraId="5767135F" w14:textId="77777777" w:rsidR="00084902" w:rsidRDefault="00084902" w:rsidP="00084902">
      <w:pPr>
        <w:pStyle w:val="ListParagraph"/>
        <w:numPr>
          <w:ilvl w:val="0"/>
          <w:numId w:val="8"/>
        </w:numPr>
      </w:pPr>
      <w:r>
        <w:t>exploring and discovering is about making observations and trying to avoid inferences, explanations, etc.</w:t>
      </w:r>
    </w:p>
    <w:p w14:paraId="285F0E96" w14:textId="77777777" w:rsidR="00084902" w:rsidRDefault="00084902" w:rsidP="00084902">
      <w:pPr>
        <w:pStyle w:val="ListParagraph"/>
        <w:numPr>
          <w:ilvl w:val="0"/>
          <w:numId w:val="8"/>
        </w:numPr>
      </w:pPr>
      <w:r>
        <w:t>structure—individual, partners, then whole group</w:t>
      </w:r>
    </w:p>
    <w:p w14:paraId="61BF599F" w14:textId="77777777" w:rsidR="00084902" w:rsidRDefault="00084902" w:rsidP="00084902">
      <w:pPr>
        <w:pStyle w:val="ListParagraph"/>
        <w:numPr>
          <w:ilvl w:val="0"/>
          <w:numId w:val="8"/>
        </w:numPr>
      </w:pPr>
      <w:r>
        <w:t>Diamond Pattern of Interaction</w:t>
      </w:r>
    </w:p>
    <w:p w14:paraId="04DE0D65" w14:textId="77777777" w:rsidR="002D6B99" w:rsidRDefault="002D6B99" w:rsidP="00084902">
      <w:pPr>
        <w:pStyle w:val="ListParagraph"/>
        <w:numPr>
          <w:ilvl w:val="0"/>
          <w:numId w:val="8"/>
        </w:numPr>
      </w:pPr>
      <w:r>
        <w:t>Third Point</w:t>
      </w:r>
    </w:p>
    <w:p w14:paraId="55B48CFE" w14:textId="77777777" w:rsidR="00084902" w:rsidRDefault="002D6B99" w:rsidP="00CE6EE2">
      <w:pPr>
        <w:pStyle w:val="ListParagraph"/>
        <w:numPr>
          <w:ilvl w:val="0"/>
          <w:numId w:val="8"/>
        </w:numPr>
      </w:pPr>
      <w:r>
        <w:t>Stances of Leading Groups---gave a cue when I moved from facilitator role</w:t>
      </w:r>
    </w:p>
    <w:p w14:paraId="0A91DA0C" w14:textId="77777777" w:rsidR="00084902" w:rsidRDefault="00084902" w:rsidP="002D6B99">
      <w:pPr>
        <w:pStyle w:val="Heading1"/>
      </w:pPr>
      <w:r>
        <w:t>Exit Ticket Reflection</w:t>
      </w:r>
    </w:p>
    <w:p w14:paraId="1866B5CF" w14:textId="77777777" w:rsidR="00084902" w:rsidRDefault="002D6B99" w:rsidP="00CE6EE2">
      <w:r>
        <w:t>What might be some actions you take as a result of our time together today?</w:t>
      </w:r>
    </w:p>
    <w:p w14:paraId="37598990" w14:textId="77777777" w:rsidR="002D6B99" w:rsidRDefault="002D6B99" w:rsidP="002D6B99">
      <w:pPr>
        <w:pStyle w:val="ListParagraph"/>
        <w:numPr>
          <w:ilvl w:val="0"/>
          <w:numId w:val="9"/>
        </w:numPr>
      </w:pPr>
      <w:r>
        <w:t>team facilitation techniques to implement in groups</w:t>
      </w:r>
    </w:p>
    <w:p w14:paraId="00FF181B" w14:textId="77777777" w:rsidR="002D6B99" w:rsidRDefault="00E11B28" w:rsidP="002D6B99">
      <w:pPr>
        <w:pStyle w:val="ListParagraph"/>
        <w:numPr>
          <w:ilvl w:val="0"/>
          <w:numId w:val="9"/>
        </w:numPr>
      </w:pPr>
      <w:r>
        <w:t xml:space="preserve">less assuming </w:t>
      </w:r>
    </w:p>
    <w:p w14:paraId="554C7F87" w14:textId="77777777" w:rsidR="00E11B28" w:rsidRDefault="00E11B28" w:rsidP="002D6B99">
      <w:pPr>
        <w:pStyle w:val="ListParagraph"/>
        <w:numPr>
          <w:ilvl w:val="0"/>
          <w:numId w:val="9"/>
        </w:numPr>
      </w:pPr>
      <w:r>
        <w:t xml:space="preserve">utilizing diamond pattern facilitation </w:t>
      </w:r>
      <w:proofErr w:type="gramStart"/>
      <w:r>
        <w:t>–(</w:t>
      </w:r>
      <w:proofErr w:type="gramEnd"/>
      <w:r>
        <w:rPr>
          <w:highlight w:val="yellow"/>
        </w:rPr>
        <w:t>3</w:t>
      </w:r>
      <w:r w:rsidRPr="00E11B28">
        <w:rPr>
          <w:highlight w:val="yellow"/>
        </w:rPr>
        <w:t>)</w:t>
      </w:r>
    </w:p>
    <w:p w14:paraId="72C52EF7" w14:textId="77777777" w:rsidR="00E11B28" w:rsidRDefault="00E11B28" w:rsidP="002D6B99">
      <w:pPr>
        <w:pStyle w:val="ListParagraph"/>
        <w:numPr>
          <w:ilvl w:val="0"/>
          <w:numId w:val="9"/>
        </w:numPr>
      </w:pPr>
      <w:r>
        <w:t>setting goals for facilitation</w:t>
      </w:r>
    </w:p>
    <w:p w14:paraId="11A7A5A1" w14:textId="77777777" w:rsidR="00E11B28" w:rsidRDefault="00E11B28" w:rsidP="002D6B99">
      <w:pPr>
        <w:pStyle w:val="ListParagraph"/>
        <w:numPr>
          <w:ilvl w:val="0"/>
          <w:numId w:val="9"/>
        </w:numPr>
      </w:pPr>
      <w:r>
        <w:t>having more conversations about specific needs of families</w:t>
      </w:r>
    </w:p>
    <w:p w14:paraId="6789DA8B" w14:textId="77777777" w:rsidR="00E11B28" w:rsidRDefault="00E11B28" w:rsidP="002D6B99">
      <w:pPr>
        <w:pStyle w:val="ListParagraph"/>
        <w:numPr>
          <w:ilvl w:val="0"/>
          <w:numId w:val="9"/>
        </w:numPr>
      </w:pPr>
      <w:r>
        <w:t>keep in mind families have to feel secure and trusted</w:t>
      </w:r>
    </w:p>
    <w:p w14:paraId="2E91E428" w14:textId="77777777" w:rsidR="00E11B28" w:rsidRDefault="00E11B28" w:rsidP="002D6B99">
      <w:pPr>
        <w:pStyle w:val="ListParagraph"/>
        <w:numPr>
          <w:ilvl w:val="0"/>
          <w:numId w:val="9"/>
        </w:numPr>
      </w:pPr>
      <w:r>
        <w:t>strategies for leading groups</w:t>
      </w:r>
    </w:p>
    <w:p w14:paraId="2DEAAE52" w14:textId="77777777" w:rsidR="00E11B28" w:rsidRDefault="00E11B28" w:rsidP="002D6B99">
      <w:pPr>
        <w:pStyle w:val="ListParagraph"/>
        <w:numPr>
          <w:ilvl w:val="0"/>
          <w:numId w:val="9"/>
        </w:numPr>
      </w:pPr>
      <w:r>
        <w:t>better planning and actually using the strategies used in today’s workshop and being a guide and really allowing parents to share their expertise</w:t>
      </w:r>
    </w:p>
    <w:p w14:paraId="1F2E46D3" w14:textId="77777777" w:rsidR="00E11B28" w:rsidRDefault="00E11B28" w:rsidP="007B6A7F"/>
    <w:p w14:paraId="4D5FC79F" w14:textId="77777777" w:rsidR="007B6A7F" w:rsidRDefault="007B6A7F" w:rsidP="007B6A7F">
      <w:r>
        <w:t>How was the meeting? Feedback</w:t>
      </w:r>
    </w:p>
    <w:tbl>
      <w:tblPr>
        <w:tblStyle w:val="TableGrid"/>
        <w:tblW w:w="0" w:type="auto"/>
        <w:tblLook w:val="04A0" w:firstRow="1" w:lastRow="0" w:firstColumn="1" w:lastColumn="0" w:noHBand="0" w:noVBand="1"/>
      </w:tblPr>
      <w:tblGrid>
        <w:gridCol w:w="4675"/>
        <w:gridCol w:w="4675"/>
      </w:tblGrid>
      <w:tr w:rsidR="007B6A7F" w:rsidRPr="007B6A7F" w14:paraId="58281898" w14:textId="77777777" w:rsidTr="007B6A7F">
        <w:tc>
          <w:tcPr>
            <w:tcW w:w="4675" w:type="dxa"/>
          </w:tcPr>
          <w:p w14:paraId="6E79F6BA" w14:textId="77777777" w:rsidR="007B6A7F" w:rsidRPr="007B6A7F" w:rsidRDefault="007B6A7F" w:rsidP="007B6A7F">
            <w:pPr>
              <w:jc w:val="center"/>
              <w:rPr>
                <w:b/>
              </w:rPr>
            </w:pPr>
            <w:r>
              <w:rPr>
                <w:b/>
              </w:rPr>
              <w:t>+</w:t>
            </w:r>
          </w:p>
        </w:tc>
        <w:tc>
          <w:tcPr>
            <w:tcW w:w="4675" w:type="dxa"/>
          </w:tcPr>
          <w:p w14:paraId="57FB20D9" w14:textId="77777777" w:rsidR="007B6A7F" w:rsidRPr="007B6A7F" w:rsidRDefault="007B6A7F" w:rsidP="007B6A7F">
            <w:pPr>
              <w:jc w:val="center"/>
              <w:rPr>
                <w:b/>
              </w:rPr>
            </w:pPr>
            <w:r>
              <w:rPr>
                <w:rFonts w:ascii="Calibri" w:hAnsi="Calibri"/>
                <w:b/>
              </w:rPr>
              <w:t>∆</w:t>
            </w:r>
          </w:p>
        </w:tc>
      </w:tr>
      <w:tr w:rsidR="007B6A7F" w14:paraId="565AB490" w14:textId="77777777" w:rsidTr="007B6A7F">
        <w:tc>
          <w:tcPr>
            <w:tcW w:w="4675" w:type="dxa"/>
          </w:tcPr>
          <w:p w14:paraId="1544716A" w14:textId="77777777" w:rsidR="007B6A7F" w:rsidRDefault="007B6A7F" w:rsidP="007B6A7F">
            <w:pPr>
              <w:pStyle w:val="ListParagraph"/>
              <w:numPr>
                <w:ilvl w:val="0"/>
                <w:numId w:val="10"/>
              </w:numPr>
              <w:ind w:left="251" w:hanging="270"/>
            </w:pPr>
            <w:r>
              <w:t>insightful, reflective, learned new skills</w:t>
            </w:r>
          </w:p>
          <w:p w14:paraId="7DBF9C16" w14:textId="77777777" w:rsidR="007B6A7F" w:rsidRDefault="007B6A7F" w:rsidP="007B6A7F">
            <w:pPr>
              <w:pStyle w:val="ListParagraph"/>
              <w:numPr>
                <w:ilvl w:val="0"/>
                <w:numId w:val="10"/>
              </w:numPr>
              <w:ind w:left="251" w:hanging="270"/>
            </w:pPr>
            <w:r>
              <w:t>great model of group leading</w:t>
            </w:r>
          </w:p>
          <w:p w14:paraId="3AD3FB1E" w14:textId="77777777" w:rsidR="007B6A7F" w:rsidRDefault="007B6A7F" w:rsidP="007B6A7F">
            <w:pPr>
              <w:pStyle w:val="ListParagraph"/>
              <w:numPr>
                <w:ilvl w:val="0"/>
                <w:numId w:val="10"/>
              </w:numPr>
              <w:ind w:left="251" w:hanging="270"/>
            </w:pPr>
            <w:r>
              <w:t>loved diamond pattern of interaction</w:t>
            </w:r>
          </w:p>
          <w:p w14:paraId="715582F0" w14:textId="77777777" w:rsidR="007B6A7F" w:rsidRDefault="0081695D" w:rsidP="007B6A7F">
            <w:pPr>
              <w:pStyle w:val="ListParagraph"/>
              <w:numPr>
                <w:ilvl w:val="0"/>
                <w:numId w:val="10"/>
              </w:numPr>
              <w:ind w:left="251" w:hanging="270"/>
            </w:pPr>
            <w:r>
              <w:t>facilitation tools that were well modeled and easy to understand</w:t>
            </w:r>
          </w:p>
          <w:p w14:paraId="788D379B" w14:textId="77777777" w:rsidR="0081695D" w:rsidRDefault="0081695D" w:rsidP="007B6A7F">
            <w:pPr>
              <w:pStyle w:val="ListParagraph"/>
              <w:numPr>
                <w:ilvl w:val="0"/>
                <w:numId w:val="10"/>
              </w:numPr>
              <w:ind w:left="251" w:hanging="270"/>
            </w:pPr>
            <w:r>
              <w:t>group-led discussion to analyze data</w:t>
            </w:r>
          </w:p>
          <w:p w14:paraId="5C9B306A" w14:textId="77777777" w:rsidR="0081695D" w:rsidRDefault="0081695D" w:rsidP="007B6A7F">
            <w:pPr>
              <w:pStyle w:val="ListParagraph"/>
              <w:numPr>
                <w:ilvl w:val="0"/>
                <w:numId w:val="10"/>
              </w:numPr>
              <w:ind w:left="251" w:hanging="270"/>
            </w:pPr>
            <w:r>
              <w:t xml:space="preserve">modeling </w:t>
            </w:r>
            <w:proofErr w:type="gramStart"/>
            <w:r>
              <w:t>–(</w:t>
            </w:r>
            <w:proofErr w:type="gramEnd"/>
            <w:r w:rsidRPr="0081695D">
              <w:rPr>
                <w:highlight w:val="yellow"/>
              </w:rPr>
              <w:t>2)</w:t>
            </w:r>
          </w:p>
          <w:p w14:paraId="489D3D21" w14:textId="77777777" w:rsidR="0081695D" w:rsidRDefault="0081695D" w:rsidP="007B6A7F">
            <w:pPr>
              <w:pStyle w:val="ListParagraph"/>
              <w:numPr>
                <w:ilvl w:val="0"/>
                <w:numId w:val="10"/>
              </w:numPr>
              <w:ind w:left="251" w:hanging="270"/>
            </w:pPr>
            <w:r>
              <w:t>demeanor</w:t>
            </w:r>
          </w:p>
          <w:p w14:paraId="533F0709" w14:textId="77777777" w:rsidR="0081695D" w:rsidRDefault="0081695D" w:rsidP="007B6A7F">
            <w:pPr>
              <w:pStyle w:val="ListParagraph"/>
              <w:numPr>
                <w:ilvl w:val="0"/>
                <w:numId w:val="10"/>
              </w:numPr>
              <w:ind w:left="251" w:hanging="270"/>
            </w:pPr>
            <w:r>
              <w:t>always appreciate your brilliance</w:t>
            </w:r>
          </w:p>
          <w:p w14:paraId="33FDBB43" w14:textId="77777777" w:rsidR="0081695D" w:rsidRDefault="00E71939" w:rsidP="007B6A7F">
            <w:pPr>
              <w:pStyle w:val="ListParagraph"/>
              <w:numPr>
                <w:ilvl w:val="0"/>
                <w:numId w:val="10"/>
              </w:numPr>
              <w:ind w:left="251" w:hanging="270"/>
            </w:pPr>
            <w:r>
              <w:t>awesome presentation</w:t>
            </w:r>
          </w:p>
          <w:p w14:paraId="2805CEC3" w14:textId="77777777" w:rsidR="00E71939" w:rsidRDefault="00E71939" w:rsidP="007B6A7F">
            <w:pPr>
              <w:pStyle w:val="ListParagraph"/>
              <w:numPr>
                <w:ilvl w:val="0"/>
                <w:numId w:val="10"/>
              </w:numPr>
              <w:ind w:left="251" w:hanging="270"/>
            </w:pPr>
            <w:r>
              <w:t>loved presentation style</w:t>
            </w:r>
          </w:p>
          <w:p w14:paraId="01D9C504" w14:textId="77777777" w:rsidR="00E71939" w:rsidRDefault="00E71939" w:rsidP="007B6A7F">
            <w:pPr>
              <w:pStyle w:val="ListParagraph"/>
              <w:numPr>
                <w:ilvl w:val="0"/>
                <w:numId w:val="10"/>
              </w:numPr>
              <w:ind w:left="251" w:hanging="270"/>
            </w:pPr>
            <w:r>
              <w:t>loved your tone of presentation</w:t>
            </w:r>
          </w:p>
          <w:p w14:paraId="1A67EA72" w14:textId="77777777" w:rsidR="00E71939" w:rsidRDefault="00E71939" w:rsidP="007B6A7F">
            <w:pPr>
              <w:pStyle w:val="ListParagraph"/>
              <w:numPr>
                <w:ilvl w:val="0"/>
                <w:numId w:val="10"/>
              </w:numPr>
              <w:ind w:left="251" w:hanging="270"/>
            </w:pPr>
            <w:r>
              <w:t>keep up the good work</w:t>
            </w:r>
            <w:bookmarkStart w:id="0" w:name="_GoBack"/>
            <w:bookmarkEnd w:id="0"/>
          </w:p>
        </w:tc>
        <w:tc>
          <w:tcPr>
            <w:tcW w:w="4675" w:type="dxa"/>
          </w:tcPr>
          <w:p w14:paraId="1F99CF8A" w14:textId="77777777" w:rsidR="007B6A7F" w:rsidRDefault="007B6A7F" w:rsidP="007B6A7F">
            <w:pPr>
              <w:pStyle w:val="ListParagraph"/>
              <w:numPr>
                <w:ilvl w:val="0"/>
                <w:numId w:val="10"/>
              </w:numPr>
              <w:ind w:left="251" w:hanging="270"/>
            </w:pPr>
            <w:r>
              <w:t xml:space="preserve">I would like the entire article that we </w:t>
            </w:r>
            <w:proofErr w:type="spellStart"/>
            <w:r>
              <w:t>jigsawed</w:t>
            </w:r>
            <w:proofErr w:type="spellEnd"/>
            <w:r>
              <w:t>.</w:t>
            </w:r>
          </w:p>
          <w:p w14:paraId="6ABBAD7C" w14:textId="77777777" w:rsidR="0081695D" w:rsidRDefault="0081695D" w:rsidP="007B6A7F">
            <w:pPr>
              <w:pStyle w:val="ListParagraph"/>
              <w:numPr>
                <w:ilvl w:val="0"/>
                <w:numId w:val="10"/>
              </w:numPr>
              <w:ind w:left="251" w:hanging="270"/>
            </w:pPr>
            <w:r>
              <w:t>deeper dive on action planning</w:t>
            </w:r>
          </w:p>
          <w:p w14:paraId="3CFB4B68" w14:textId="77777777" w:rsidR="0081695D" w:rsidRDefault="0081695D" w:rsidP="007B6A7F">
            <w:pPr>
              <w:pStyle w:val="ListParagraph"/>
              <w:numPr>
                <w:ilvl w:val="0"/>
                <w:numId w:val="10"/>
              </w:numPr>
              <w:ind w:left="251" w:hanging="270"/>
            </w:pPr>
            <w:r>
              <w:t>do you offer observation/feedback for individuals?</w:t>
            </w:r>
          </w:p>
          <w:p w14:paraId="0F88BB10" w14:textId="77777777" w:rsidR="0081695D" w:rsidRDefault="0081695D" w:rsidP="007B6A7F">
            <w:pPr>
              <w:pStyle w:val="ListParagraph"/>
              <w:numPr>
                <w:ilvl w:val="0"/>
                <w:numId w:val="10"/>
              </w:numPr>
              <w:ind w:left="251" w:hanging="270"/>
            </w:pPr>
            <w:r>
              <w:t>share this family engagement wisdom with district</w:t>
            </w:r>
          </w:p>
          <w:p w14:paraId="0B7D05F8" w14:textId="77777777" w:rsidR="007B6A7F" w:rsidRDefault="007B6A7F" w:rsidP="007B6A7F"/>
        </w:tc>
      </w:tr>
    </w:tbl>
    <w:p w14:paraId="70CDDE5D" w14:textId="77777777" w:rsidR="007B6A7F" w:rsidRDefault="007B6A7F" w:rsidP="007B6A7F"/>
    <w:sectPr w:rsidR="007B6A7F" w:rsidSect="003F6E8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7AE20" w14:textId="77777777" w:rsidR="009C3811" w:rsidRDefault="009C3811" w:rsidP="00264CFE">
      <w:r>
        <w:separator/>
      </w:r>
    </w:p>
  </w:endnote>
  <w:endnote w:type="continuationSeparator" w:id="0">
    <w:p w14:paraId="5C044B84" w14:textId="77777777" w:rsidR="009C3811" w:rsidRDefault="009C3811" w:rsidP="0026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C29B9" w14:textId="77777777" w:rsidR="009C3811" w:rsidRDefault="009C3811" w:rsidP="00264CFE">
      <w:r>
        <w:separator/>
      </w:r>
    </w:p>
  </w:footnote>
  <w:footnote w:type="continuationSeparator" w:id="0">
    <w:p w14:paraId="56188E16" w14:textId="77777777" w:rsidR="009C3811" w:rsidRDefault="009C3811" w:rsidP="00264C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7BDD1" w14:textId="77777777" w:rsidR="00264CFE" w:rsidRPr="00264CFE" w:rsidRDefault="00264CFE" w:rsidP="00264CFE">
    <w:pPr>
      <w:pStyle w:val="Header"/>
      <w:jc w:val="center"/>
      <w:rPr>
        <w:b/>
        <w:sz w:val="36"/>
      </w:rPr>
    </w:pPr>
    <w:r w:rsidRPr="00264CFE">
      <w:rPr>
        <w:b/>
        <w:sz w:val="36"/>
      </w:rPr>
      <w:t>Pre-K FIS Meeting</w:t>
    </w:r>
  </w:p>
  <w:p w14:paraId="3B79E912" w14:textId="77777777" w:rsidR="00264CFE" w:rsidRPr="00264CFE" w:rsidRDefault="00264CFE" w:rsidP="00264CFE">
    <w:pPr>
      <w:pStyle w:val="Header"/>
      <w:jc w:val="center"/>
      <w:rPr>
        <w:b/>
        <w:sz w:val="36"/>
      </w:rPr>
    </w:pPr>
    <w:r w:rsidRPr="00264CFE">
      <w:rPr>
        <w:b/>
        <w:sz w:val="36"/>
      </w:rPr>
      <w:t>October 30, 2017</w:t>
    </w:r>
  </w:p>
  <w:p w14:paraId="4EEF31FA" w14:textId="77777777" w:rsidR="00264CFE" w:rsidRPr="00264CFE" w:rsidRDefault="00264CFE" w:rsidP="00264CFE">
    <w:pPr>
      <w:pStyle w:val="Header"/>
      <w:jc w:val="center"/>
      <w:rPr>
        <w:b/>
        <w:sz w:val="36"/>
      </w:rPr>
    </w:pPr>
    <w:r w:rsidRPr="00264CFE">
      <w:rPr>
        <w:b/>
        <w:sz w:val="36"/>
      </w:rPr>
      <w:t>Meeting Minutes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55985"/>
    <w:multiLevelType w:val="hybridMultilevel"/>
    <w:tmpl w:val="32C8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669E9"/>
    <w:multiLevelType w:val="hybridMultilevel"/>
    <w:tmpl w:val="B1EE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992BA9"/>
    <w:multiLevelType w:val="hybridMultilevel"/>
    <w:tmpl w:val="8196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912B11"/>
    <w:multiLevelType w:val="hybridMultilevel"/>
    <w:tmpl w:val="E046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5838D1"/>
    <w:multiLevelType w:val="hybridMultilevel"/>
    <w:tmpl w:val="B986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FE7F17"/>
    <w:multiLevelType w:val="hybridMultilevel"/>
    <w:tmpl w:val="6E98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9E6C54"/>
    <w:multiLevelType w:val="hybridMultilevel"/>
    <w:tmpl w:val="B4B4E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475F39"/>
    <w:multiLevelType w:val="hybridMultilevel"/>
    <w:tmpl w:val="CB2E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1F3DF6"/>
    <w:multiLevelType w:val="hybridMultilevel"/>
    <w:tmpl w:val="B2D29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D13B83"/>
    <w:multiLevelType w:val="hybridMultilevel"/>
    <w:tmpl w:val="0F50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2"/>
  </w:num>
  <w:num w:numId="5">
    <w:abstractNumId w:val="7"/>
  </w:num>
  <w:num w:numId="6">
    <w:abstractNumId w:val="8"/>
  </w:num>
  <w:num w:numId="7">
    <w:abstractNumId w:val="1"/>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CFE"/>
    <w:rsid w:val="00020A5C"/>
    <w:rsid w:val="00084902"/>
    <w:rsid w:val="0018628A"/>
    <w:rsid w:val="00264CFE"/>
    <w:rsid w:val="002D6B99"/>
    <w:rsid w:val="002D7A56"/>
    <w:rsid w:val="0030459A"/>
    <w:rsid w:val="003F6E8A"/>
    <w:rsid w:val="0042209A"/>
    <w:rsid w:val="00455FC7"/>
    <w:rsid w:val="004624B4"/>
    <w:rsid w:val="004C55A5"/>
    <w:rsid w:val="005D07E5"/>
    <w:rsid w:val="006D3404"/>
    <w:rsid w:val="007B6A7F"/>
    <w:rsid w:val="0081695D"/>
    <w:rsid w:val="00845481"/>
    <w:rsid w:val="00874CD4"/>
    <w:rsid w:val="009C3811"/>
    <w:rsid w:val="009F158B"/>
    <w:rsid w:val="009F2E93"/>
    <w:rsid w:val="00BD2E35"/>
    <w:rsid w:val="00C454B7"/>
    <w:rsid w:val="00CE6EE2"/>
    <w:rsid w:val="00D427F2"/>
    <w:rsid w:val="00D74788"/>
    <w:rsid w:val="00E11B28"/>
    <w:rsid w:val="00E71939"/>
    <w:rsid w:val="00F17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2060D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4CF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CFE"/>
    <w:pPr>
      <w:tabs>
        <w:tab w:val="center" w:pos="4680"/>
        <w:tab w:val="right" w:pos="9360"/>
      </w:tabs>
    </w:pPr>
  </w:style>
  <w:style w:type="character" w:customStyle="1" w:styleId="HeaderChar">
    <w:name w:val="Header Char"/>
    <w:basedOn w:val="DefaultParagraphFont"/>
    <w:link w:val="Header"/>
    <w:uiPriority w:val="99"/>
    <w:rsid w:val="00264CFE"/>
  </w:style>
  <w:style w:type="paragraph" w:styleId="Footer">
    <w:name w:val="footer"/>
    <w:basedOn w:val="Normal"/>
    <w:link w:val="FooterChar"/>
    <w:uiPriority w:val="99"/>
    <w:unhideWhenUsed/>
    <w:rsid w:val="00264CFE"/>
    <w:pPr>
      <w:tabs>
        <w:tab w:val="center" w:pos="4680"/>
        <w:tab w:val="right" w:pos="9360"/>
      </w:tabs>
    </w:pPr>
  </w:style>
  <w:style w:type="character" w:customStyle="1" w:styleId="FooterChar">
    <w:name w:val="Footer Char"/>
    <w:basedOn w:val="DefaultParagraphFont"/>
    <w:link w:val="Footer"/>
    <w:uiPriority w:val="99"/>
    <w:rsid w:val="00264CFE"/>
  </w:style>
  <w:style w:type="character" w:customStyle="1" w:styleId="Heading1Char">
    <w:name w:val="Heading 1 Char"/>
    <w:basedOn w:val="DefaultParagraphFont"/>
    <w:link w:val="Heading1"/>
    <w:uiPriority w:val="9"/>
    <w:rsid w:val="00264CF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9F2E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2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1177</Words>
  <Characters>6715</Characters>
  <Application>Microsoft Macintosh Word</Application>
  <DocSecurity>0</DocSecurity>
  <Lines>55</Lines>
  <Paragraphs>15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Activating and Engaging</vt:lpstr>
      <vt:lpstr>Exploring and Discovering</vt:lpstr>
      <vt:lpstr>Organizing and Integrating</vt:lpstr>
      <vt:lpstr>Leading Groups Debrief Discussion</vt:lpstr>
      <vt:lpstr>Exit Ticket Reflection</vt:lpstr>
    </vt:vector>
  </TitlesOfParts>
  <LinksUpToDate>false</LinksUpToDate>
  <CharactersWithSpaces>7877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Margie L</dc:creator>
  <cp:keywords/>
  <dc:description/>
  <cp:lastModifiedBy>Johnson, Margie L</cp:lastModifiedBy>
  <cp:revision>1</cp:revision>
  <dcterms:created xsi:type="dcterms:W3CDTF">2017-10-30T16:04:00Z</dcterms:created>
  <dcterms:modified xsi:type="dcterms:W3CDTF">2017-10-30T16:57:00Z</dcterms:modified>
</cp:coreProperties>
</file>